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D277" w14:textId="77777777" w:rsidR="006E1699" w:rsidRPr="00E07DC6" w:rsidRDefault="006E1699" w:rsidP="006E1699">
      <w:pPr>
        <w:autoSpaceDE w:val="0"/>
        <w:autoSpaceDN w:val="0"/>
        <w:adjustRightInd w:val="0"/>
        <w:jc w:val="both"/>
        <w:rPr>
          <w:rFonts w:ascii="Trebuchet MS" w:hAnsi="Trebuchet MS" w:cstheme="minorHAnsi"/>
          <w:b/>
          <w:bCs/>
          <w:lang w:val="x-none" w:eastAsia="ro-RO"/>
        </w:rPr>
      </w:pPr>
      <w:bookmarkStart w:id="0" w:name="_Toc135760177"/>
      <w:r w:rsidRPr="00E07DC6">
        <w:rPr>
          <w:rFonts w:ascii="Trebuchet MS" w:hAnsi="Trebuchet MS" w:cstheme="minorHAnsi"/>
          <w:b/>
          <w:bCs/>
          <w:lang w:val="x-none" w:eastAsia="ro-RO"/>
        </w:rPr>
        <w:t>Programul Incluziune și Demnitate Socială 2021-2027</w:t>
      </w:r>
    </w:p>
    <w:p w14:paraId="77B2E3C9" w14:textId="77777777" w:rsidR="006E1699" w:rsidRPr="00E07DC6" w:rsidRDefault="006E1699" w:rsidP="006E169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24D99DF1" w14:textId="77777777" w:rsidR="006E1699" w:rsidRPr="00E07DC6" w:rsidRDefault="006E1699" w:rsidP="006E169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4B8CED35" w14:textId="77777777" w:rsidR="006E1699" w:rsidRPr="00E07DC6" w:rsidRDefault="006E1699" w:rsidP="006E169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Titlul proiectului: GAL Alba Iulia Incluzivă II</w:t>
      </w:r>
    </w:p>
    <w:p w14:paraId="7874EF1B" w14:textId="77777777" w:rsidR="006E1699" w:rsidRPr="00E07DC6" w:rsidRDefault="006E1699" w:rsidP="006E1699">
      <w:pPr>
        <w:autoSpaceDE w:val="0"/>
        <w:autoSpaceDN w:val="0"/>
        <w:adjustRightInd w:val="0"/>
        <w:jc w:val="both"/>
        <w:rPr>
          <w:rFonts w:ascii="Trebuchet MS" w:hAnsi="Trebuchet MS" w:cstheme="minorHAnsi"/>
          <w:b/>
          <w:bCs/>
          <w:lang w:val="x-none" w:eastAsia="ro-RO"/>
        </w:rPr>
      </w:pPr>
      <w:r w:rsidRPr="00E07DC6">
        <w:rPr>
          <w:rFonts w:ascii="Trebuchet MS" w:hAnsi="Trebuchet MS" w:cstheme="minorHAnsi"/>
          <w:b/>
          <w:bCs/>
          <w:lang w:val="x-none" w:eastAsia="ro-RO"/>
        </w:rPr>
        <w:t>Cod MySMIS : 321125</w:t>
      </w:r>
    </w:p>
    <w:p w14:paraId="4BA695E5" w14:textId="77777777" w:rsidR="006E1699" w:rsidRDefault="006E1699" w:rsidP="00AD51D3">
      <w:pPr>
        <w:pStyle w:val="Titlu1"/>
        <w:numPr>
          <w:ilvl w:val="0"/>
          <w:numId w:val="0"/>
        </w:numPr>
        <w:rPr>
          <w:rFonts w:ascii="Trebuchet MS" w:hAnsi="Trebuchet MS"/>
          <w:b/>
          <w:bCs/>
          <w:sz w:val="24"/>
          <w:szCs w:val="24"/>
          <w:lang w:val="ro-RO"/>
        </w:rPr>
      </w:pPr>
    </w:p>
    <w:p w14:paraId="4FF9F334" w14:textId="4C7B1463" w:rsidR="00AD51D3" w:rsidRPr="00AD51D3" w:rsidRDefault="00AD51D3" w:rsidP="001F5199">
      <w:pPr>
        <w:pStyle w:val="Titlu1"/>
        <w:numPr>
          <w:ilvl w:val="0"/>
          <w:numId w:val="0"/>
        </w:numPr>
        <w:jc w:val="right"/>
        <w:rPr>
          <w:rFonts w:ascii="Trebuchet MS" w:hAnsi="Trebuchet MS"/>
          <w:b/>
          <w:bCs/>
          <w:sz w:val="24"/>
          <w:szCs w:val="24"/>
          <w:lang w:val="ro-RO"/>
        </w:rPr>
      </w:pPr>
      <w:r w:rsidRPr="00AD51D3">
        <w:rPr>
          <w:rFonts w:ascii="Trebuchet MS" w:hAnsi="Trebuchet MS"/>
          <w:b/>
          <w:bCs/>
          <w:sz w:val="24"/>
          <w:szCs w:val="24"/>
          <w:lang w:val="ro-RO"/>
        </w:rPr>
        <w:t xml:space="preserve">ANEXA </w:t>
      </w:r>
      <w:r w:rsidR="001F5199">
        <w:rPr>
          <w:rFonts w:ascii="Trebuchet MS" w:hAnsi="Trebuchet MS"/>
          <w:b/>
          <w:bCs/>
          <w:sz w:val="24"/>
          <w:szCs w:val="24"/>
          <w:lang w:val="ro-RO"/>
        </w:rPr>
        <w:t>3</w:t>
      </w:r>
    </w:p>
    <w:p w14:paraId="5007514D" w14:textId="77777777" w:rsidR="00AD51D3" w:rsidRPr="00AD51D3" w:rsidRDefault="00AD51D3" w:rsidP="00AD51D3">
      <w:pPr>
        <w:rPr>
          <w:rFonts w:ascii="Trebuchet MS" w:hAnsi="Trebuchet MS"/>
          <w:lang w:val="ro-RO"/>
        </w:rPr>
      </w:pPr>
    </w:p>
    <w:p w14:paraId="64A23FAC" w14:textId="42F3E18A" w:rsidR="00E51166" w:rsidRPr="00AD51D3" w:rsidRDefault="00AD76D9" w:rsidP="00AD76D9">
      <w:pPr>
        <w:pStyle w:val="Titlu1"/>
        <w:numPr>
          <w:ilvl w:val="0"/>
          <w:numId w:val="0"/>
        </w:numPr>
        <w:jc w:val="center"/>
        <w:rPr>
          <w:rFonts w:ascii="Trebuchet MS" w:hAnsi="Trebuchet MS"/>
          <w:szCs w:val="22"/>
          <w:lang w:val="ro-RO"/>
        </w:rPr>
      </w:pPr>
      <w:r w:rsidRPr="00AD51D3">
        <w:rPr>
          <w:rFonts w:ascii="Trebuchet MS" w:hAnsi="Trebuchet MS"/>
          <w:b/>
          <w:bCs/>
          <w:sz w:val="24"/>
          <w:szCs w:val="24"/>
          <w:lang w:val="ro-RO"/>
        </w:rPr>
        <w:t xml:space="preserve">CRITERII DE VERIFICARE TEHNICĂ ŞI FINANCIARĂ CALITATIVĂ </w:t>
      </w:r>
      <w:r w:rsidR="00E51166" w:rsidRPr="00AD51D3">
        <w:rPr>
          <w:rFonts w:ascii="Trebuchet MS" w:hAnsi="Trebuchet MS"/>
          <w:b/>
          <w:bCs/>
          <w:sz w:val="24"/>
          <w:szCs w:val="24"/>
          <w:lang w:val="ro-RO"/>
        </w:rPr>
        <w:t>– DLRC (proiecte)</w:t>
      </w:r>
      <w:bookmarkEnd w:id="0"/>
    </w:p>
    <w:p w14:paraId="3F719229" w14:textId="77777777" w:rsidR="00E51166" w:rsidRPr="00AD51D3" w:rsidRDefault="00E51166" w:rsidP="00E51166">
      <w:pPr>
        <w:rPr>
          <w:rFonts w:ascii="Trebuchet MS" w:hAnsi="Trebuchet MS"/>
          <w:lang w:val="ro-RO"/>
        </w:rPr>
      </w:pPr>
    </w:p>
    <w:tbl>
      <w:tblPr>
        <w:tblW w:w="99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7726"/>
      </w:tblGrid>
      <w:tr w:rsidR="00AD51D3" w:rsidRPr="00AD51D3" w14:paraId="584BD664" w14:textId="77777777" w:rsidTr="00DE74B9">
        <w:trPr>
          <w:trHeight w:val="506"/>
        </w:trPr>
        <w:tc>
          <w:tcPr>
            <w:tcW w:w="9949" w:type="dxa"/>
            <w:gridSpan w:val="2"/>
          </w:tcPr>
          <w:p w14:paraId="0300FF39"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
                <w:bCs/>
                <w:lang w:val="ro-RO"/>
              </w:rPr>
              <w:t>Identificare proiect</w:t>
            </w:r>
          </w:p>
        </w:tc>
      </w:tr>
      <w:tr w:rsidR="00AD51D3" w:rsidRPr="00AD51D3" w14:paraId="4DD7B49E" w14:textId="77777777" w:rsidTr="00DE74B9">
        <w:trPr>
          <w:trHeight w:val="495"/>
        </w:trPr>
        <w:tc>
          <w:tcPr>
            <w:tcW w:w="2223" w:type="dxa"/>
          </w:tcPr>
          <w:p w14:paraId="706CAC5E"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
                <w:bCs/>
                <w:lang w:val="ro-RO"/>
              </w:rPr>
              <w:t>Cod și denumire apel</w:t>
            </w:r>
          </w:p>
        </w:tc>
        <w:tc>
          <w:tcPr>
            <w:tcW w:w="7726" w:type="dxa"/>
          </w:tcPr>
          <w:p w14:paraId="141D9487"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1AD365E1" w14:textId="77777777" w:rsidTr="00DE74B9">
        <w:trPr>
          <w:trHeight w:val="506"/>
        </w:trPr>
        <w:tc>
          <w:tcPr>
            <w:tcW w:w="2223" w:type="dxa"/>
          </w:tcPr>
          <w:p w14:paraId="6738E65D"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
                <w:bCs/>
                <w:lang w:val="ro-RO"/>
              </w:rPr>
              <w:t>Cod MySMIS</w:t>
            </w:r>
          </w:p>
        </w:tc>
        <w:tc>
          <w:tcPr>
            <w:tcW w:w="7726" w:type="dxa"/>
          </w:tcPr>
          <w:p w14:paraId="0CEA7D3E"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384D8B8F" w14:textId="77777777" w:rsidTr="00DE74B9">
        <w:trPr>
          <w:trHeight w:val="506"/>
        </w:trPr>
        <w:tc>
          <w:tcPr>
            <w:tcW w:w="2223" w:type="dxa"/>
          </w:tcPr>
          <w:p w14:paraId="3AF81E9D"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
                <w:bCs/>
                <w:lang w:val="ro-RO"/>
              </w:rPr>
              <w:t>Titlu proiect</w:t>
            </w:r>
          </w:p>
        </w:tc>
        <w:tc>
          <w:tcPr>
            <w:tcW w:w="7726" w:type="dxa"/>
          </w:tcPr>
          <w:p w14:paraId="5BBB3783" w14:textId="77777777" w:rsidR="00E51166" w:rsidRPr="00AD51D3" w:rsidRDefault="00E51166" w:rsidP="00DE74B9">
            <w:pPr>
              <w:jc w:val="both"/>
              <w:rPr>
                <w:rFonts w:ascii="Trebuchet MS" w:eastAsia="Times New Roman" w:hAnsi="Trebuchet MS" w:cs="Calibri"/>
                <w:b/>
                <w:bCs/>
                <w:lang w:val="ro-RO"/>
              </w:rPr>
            </w:pPr>
          </w:p>
        </w:tc>
      </w:tr>
    </w:tbl>
    <w:tbl>
      <w:tblPr>
        <w:tblW w:w="533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587"/>
        <w:gridCol w:w="3966"/>
        <w:gridCol w:w="563"/>
        <w:gridCol w:w="563"/>
        <w:gridCol w:w="563"/>
        <w:gridCol w:w="1064"/>
      </w:tblGrid>
      <w:tr w:rsidR="00AD51D3" w:rsidRPr="00AD51D3" w14:paraId="119BB675" w14:textId="77777777" w:rsidTr="00BD2DB9">
        <w:tc>
          <w:tcPr>
            <w:tcW w:w="338" w:type="pct"/>
            <w:tcBorders>
              <w:bottom w:val="single" w:sz="4" w:space="0" w:color="auto"/>
            </w:tcBorders>
            <w:shd w:val="clear" w:color="auto" w:fill="auto"/>
          </w:tcPr>
          <w:p w14:paraId="36B86469"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Nr. crt</w:t>
            </w:r>
          </w:p>
        </w:tc>
        <w:tc>
          <w:tcPr>
            <w:tcW w:w="1296" w:type="pct"/>
            <w:tcBorders>
              <w:bottom w:val="single" w:sz="4" w:space="0" w:color="auto"/>
            </w:tcBorders>
            <w:shd w:val="clear" w:color="auto" w:fill="auto"/>
          </w:tcPr>
          <w:p w14:paraId="5AF0D4ED" w14:textId="77777777" w:rsidR="00E51166" w:rsidRPr="00AD51D3" w:rsidRDefault="00E51166" w:rsidP="00BD2DB9">
            <w:pPr>
              <w:rPr>
                <w:rFonts w:ascii="Trebuchet MS" w:eastAsia="Times New Roman" w:hAnsi="Trebuchet MS" w:cs="Calibri"/>
                <w:b/>
                <w:lang w:val="ro-RO"/>
              </w:rPr>
            </w:pPr>
            <w:r w:rsidRPr="00AD51D3">
              <w:rPr>
                <w:rFonts w:ascii="Trebuchet MS" w:eastAsia="Times New Roman" w:hAnsi="Trebuchet MS" w:cs="Calibri"/>
                <w:b/>
                <w:lang w:val="ro-RO"/>
              </w:rPr>
              <w:t>Criterii de selecție</w:t>
            </w:r>
          </w:p>
        </w:tc>
        <w:tc>
          <w:tcPr>
            <w:tcW w:w="1987" w:type="pct"/>
            <w:tcBorders>
              <w:bottom w:val="single" w:sz="4" w:space="0" w:color="auto"/>
            </w:tcBorders>
            <w:shd w:val="clear" w:color="auto" w:fill="auto"/>
          </w:tcPr>
          <w:p w14:paraId="64257E8F"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Explicații</w:t>
            </w:r>
          </w:p>
        </w:tc>
        <w:tc>
          <w:tcPr>
            <w:tcW w:w="282" w:type="pct"/>
            <w:tcBorders>
              <w:bottom w:val="single" w:sz="4" w:space="0" w:color="auto"/>
            </w:tcBorders>
            <w:shd w:val="clear" w:color="auto" w:fill="auto"/>
          </w:tcPr>
          <w:p w14:paraId="0D751476"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Da</w:t>
            </w:r>
          </w:p>
        </w:tc>
        <w:tc>
          <w:tcPr>
            <w:tcW w:w="282" w:type="pct"/>
            <w:tcBorders>
              <w:bottom w:val="single" w:sz="4" w:space="0" w:color="auto"/>
            </w:tcBorders>
            <w:shd w:val="clear" w:color="auto" w:fill="auto"/>
          </w:tcPr>
          <w:p w14:paraId="5F9EA48B"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Nu</w:t>
            </w:r>
          </w:p>
        </w:tc>
        <w:tc>
          <w:tcPr>
            <w:tcW w:w="282" w:type="pct"/>
            <w:tcBorders>
              <w:bottom w:val="single" w:sz="4" w:space="0" w:color="auto"/>
            </w:tcBorders>
          </w:tcPr>
          <w:p w14:paraId="641B52BE"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NA</w:t>
            </w:r>
          </w:p>
        </w:tc>
        <w:tc>
          <w:tcPr>
            <w:tcW w:w="533" w:type="pct"/>
            <w:tcBorders>
              <w:bottom w:val="single" w:sz="4" w:space="0" w:color="auto"/>
            </w:tcBorders>
            <w:shd w:val="clear" w:color="auto" w:fill="auto"/>
          </w:tcPr>
          <w:p w14:paraId="07423298" w14:textId="77777777" w:rsidR="00E51166" w:rsidRPr="00AD51D3" w:rsidRDefault="00E51166" w:rsidP="00DE74B9">
            <w:pPr>
              <w:jc w:val="both"/>
              <w:rPr>
                <w:rFonts w:ascii="Trebuchet MS" w:eastAsia="Times New Roman" w:hAnsi="Trebuchet MS" w:cs="Calibri"/>
                <w:b/>
                <w:sz w:val="16"/>
                <w:szCs w:val="16"/>
                <w:lang w:val="ro-RO"/>
              </w:rPr>
            </w:pPr>
            <w:r w:rsidRPr="00AD51D3">
              <w:rPr>
                <w:rFonts w:ascii="Trebuchet MS" w:eastAsia="Times New Roman" w:hAnsi="Trebuchet MS" w:cs="Calibri"/>
                <w:b/>
                <w:sz w:val="16"/>
                <w:szCs w:val="16"/>
                <w:lang w:val="ro-RO"/>
              </w:rPr>
              <w:t>Justificare/ Clarificări</w:t>
            </w:r>
          </w:p>
        </w:tc>
      </w:tr>
      <w:tr w:rsidR="00AD51D3" w:rsidRPr="00AD51D3" w14:paraId="61D0C478" w14:textId="77777777" w:rsidTr="00AD76D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B3EC321" w14:textId="77777777" w:rsidR="00AD76D9" w:rsidRPr="00AD51D3" w:rsidRDefault="00AD76D9" w:rsidP="00DE74B9">
            <w:pPr>
              <w:jc w:val="both"/>
              <w:rPr>
                <w:rFonts w:ascii="Trebuchet MS" w:eastAsia="Times New Roman" w:hAnsi="Trebuchet MS" w:cs="Calibri"/>
                <w:b/>
                <w:bCs/>
                <w:lang w:val="ro-RO"/>
              </w:rPr>
            </w:pPr>
            <w:r w:rsidRPr="00AD51D3">
              <w:rPr>
                <w:rFonts w:ascii="Trebuchet MS" w:hAnsi="Trebuchet MS" w:cs="Calibri"/>
                <w:b/>
                <w:lang w:val="ro-RO"/>
              </w:rPr>
              <w:t>1. RELEVANŢĂ – măsura în care proiectul contribuie la realizarea obiectivelor specifice SDL, a celor din documentele strategice relevante şi la soluționarea nevoilor specifice ale grupului ţintă.</w:t>
            </w:r>
          </w:p>
        </w:tc>
      </w:tr>
      <w:tr w:rsidR="00AD51D3" w:rsidRPr="00214674" w14:paraId="7E4716F9" w14:textId="77777777" w:rsidTr="00BD2DB9">
        <w:trPr>
          <w:trHeight w:val="648"/>
        </w:trPr>
        <w:tc>
          <w:tcPr>
            <w:tcW w:w="338" w:type="pct"/>
            <w:tcBorders>
              <w:top w:val="single" w:sz="4" w:space="0" w:color="auto"/>
            </w:tcBorders>
            <w:shd w:val="clear" w:color="auto" w:fill="auto"/>
          </w:tcPr>
          <w:p w14:paraId="210E169F"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lastRenderedPageBreak/>
              <w:t>1.1</w:t>
            </w:r>
          </w:p>
        </w:tc>
        <w:tc>
          <w:tcPr>
            <w:tcW w:w="1296" w:type="pct"/>
            <w:tcBorders>
              <w:top w:val="single" w:sz="4" w:space="0" w:color="auto"/>
            </w:tcBorders>
            <w:shd w:val="clear" w:color="auto" w:fill="auto"/>
          </w:tcPr>
          <w:p w14:paraId="3486A23C"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Cs/>
                <w:lang w:val="ro-RO"/>
              </w:rPr>
              <w:t xml:space="preserve">Proiectul contribuie la îndeplinirea obiectivelor specifice din Strategia de Dezvoltare Locală. </w:t>
            </w:r>
          </w:p>
        </w:tc>
        <w:tc>
          <w:tcPr>
            <w:tcW w:w="1987" w:type="pct"/>
            <w:tcBorders>
              <w:top w:val="single" w:sz="4" w:space="0" w:color="auto"/>
            </w:tcBorders>
            <w:shd w:val="clear" w:color="auto" w:fill="auto"/>
          </w:tcPr>
          <w:p w14:paraId="2C0AB4C9"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Este descrisă încadrarea proiectului în Strategia de Dezvoltare Locală aprobată, prin obiectivele, activităţile şi rezultatele propuse; </w:t>
            </w:r>
          </w:p>
        </w:tc>
        <w:tc>
          <w:tcPr>
            <w:tcW w:w="282" w:type="pct"/>
            <w:tcBorders>
              <w:top w:val="single" w:sz="4" w:space="0" w:color="auto"/>
            </w:tcBorders>
            <w:shd w:val="clear" w:color="auto" w:fill="auto"/>
          </w:tcPr>
          <w:p w14:paraId="31C64675"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shd w:val="clear" w:color="auto" w:fill="auto"/>
          </w:tcPr>
          <w:p w14:paraId="1E89BC44"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tcPr>
          <w:p w14:paraId="2508344D" w14:textId="77777777" w:rsidR="00E51166" w:rsidRPr="00AD51D3" w:rsidRDefault="00E51166" w:rsidP="00DE74B9">
            <w:pPr>
              <w:jc w:val="both"/>
              <w:rPr>
                <w:rFonts w:ascii="Trebuchet MS" w:eastAsia="Times New Roman" w:hAnsi="Trebuchet MS" w:cs="Calibri"/>
                <w:b/>
                <w:bCs/>
                <w:lang w:val="ro-RO"/>
              </w:rPr>
            </w:pPr>
          </w:p>
        </w:tc>
        <w:tc>
          <w:tcPr>
            <w:tcW w:w="533" w:type="pct"/>
            <w:tcBorders>
              <w:top w:val="single" w:sz="4" w:space="0" w:color="auto"/>
            </w:tcBorders>
            <w:shd w:val="clear" w:color="auto" w:fill="auto"/>
          </w:tcPr>
          <w:p w14:paraId="46CB3F45"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73912283" w14:textId="77777777" w:rsidTr="00BD2DB9">
        <w:tc>
          <w:tcPr>
            <w:tcW w:w="338" w:type="pct"/>
            <w:vMerge w:val="restart"/>
            <w:shd w:val="clear" w:color="auto" w:fill="auto"/>
          </w:tcPr>
          <w:p w14:paraId="084957A8"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1.2</w:t>
            </w:r>
          </w:p>
        </w:tc>
        <w:tc>
          <w:tcPr>
            <w:tcW w:w="1296" w:type="pct"/>
            <w:vMerge w:val="restart"/>
            <w:shd w:val="clear" w:color="auto" w:fill="auto"/>
          </w:tcPr>
          <w:p w14:paraId="00B46BA0" w14:textId="3C7D3182"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Grupul țintă este definit clar și cuantificat, în </w:t>
            </w:r>
            <w:r w:rsidR="00AD76D9" w:rsidRPr="00AD51D3">
              <w:rPr>
                <w:rFonts w:ascii="Trebuchet MS" w:eastAsia="Times New Roman" w:hAnsi="Trebuchet MS" w:cs="Calibri"/>
                <w:bCs/>
                <w:lang w:val="ro-RO"/>
              </w:rPr>
              <w:t>relație</w:t>
            </w:r>
            <w:r w:rsidRPr="00AD51D3">
              <w:rPr>
                <w:rFonts w:ascii="Trebuchet MS" w:eastAsia="Times New Roman" w:hAnsi="Trebuchet MS" w:cs="Calibri"/>
                <w:bCs/>
                <w:lang w:val="ro-RO"/>
              </w:rPr>
              <w:t xml:space="preserve"> cu analiza de nevoi şi resursele din cadrul proiectului.</w:t>
            </w:r>
          </w:p>
        </w:tc>
        <w:tc>
          <w:tcPr>
            <w:tcW w:w="1987" w:type="pct"/>
            <w:shd w:val="clear" w:color="auto" w:fill="auto"/>
          </w:tcPr>
          <w:p w14:paraId="24919751"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Natura şi dimensiunea grupului ţintă, compus doar din persoanele care beneficiază în mod direct de activitățile proiectului, sunt luate în considerare în funcție de natura şi complexitatea activităţilor implementate şi de resursele puse la dispoziție prin proiect - operațiuni finanțate din FSE+</w:t>
            </w:r>
          </w:p>
        </w:tc>
        <w:tc>
          <w:tcPr>
            <w:tcW w:w="282" w:type="pct"/>
            <w:shd w:val="clear" w:color="auto" w:fill="auto"/>
          </w:tcPr>
          <w:p w14:paraId="0066CF21"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0324D5A9"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372553C1"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E0AE8C9"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4BBA42B0" w14:textId="77777777" w:rsidTr="00BD2DB9">
        <w:tc>
          <w:tcPr>
            <w:tcW w:w="338" w:type="pct"/>
            <w:vMerge/>
            <w:shd w:val="clear" w:color="auto" w:fill="auto"/>
          </w:tcPr>
          <w:p w14:paraId="21E5DDF9" w14:textId="77777777" w:rsidR="00E51166" w:rsidRPr="00AD51D3" w:rsidRDefault="00E51166" w:rsidP="00DE74B9">
            <w:pPr>
              <w:jc w:val="both"/>
              <w:rPr>
                <w:rFonts w:ascii="Trebuchet MS" w:eastAsia="Times New Roman" w:hAnsi="Trebuchet MS" w:cs="Calibri"/>
                <w:b/>
                <w:lang w:val="ro-RO"/>
              </w:rPr>
            </w:pPr>
          </w:p>
        </w:tc>
        <w:tc>
          <w:tcPr>
            <w:tcW w:w="1296" w:type="pct"/>
            <w:vMerge/>
            <w:shd w:val="clear" w:color="auto" w:fill="auto"/>
          </w:tcPr>
          <w:p w14:paraId="0A815FF8" w14:textId="77777777" w:rsidR="00E51166" w:rsidRPr="00AD51D3" w:rsidRDefault="00E51166" w:rsidP="00DE74B9">
            <w:pPr>
              <w:jc w:val="both"/>
              <w:rPr>
                <w:rFonts w:ascii="Trebuchet MS" w:eastAsia="Times New Roman" w:hAnsi="Trebuchet MS" w:cs="Calibri"/>
                <w:bCs/>
                <w:lang w:val="ro-RO"/>
              </w:rPr>
            </w:pPr>
          </w:p>
        </w:tc>
        <w:tc>
          <w:tcPr>
            <w:tcW w:w="1987" w:type="pct"/>
            <w:shd w:val="clear" w:color="auto" w:fill="auto"/>
          </w:tcPr>
          <w:p w14:paraId="204B5DA6"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Cs/>
                <w:lang w:val="ro-RO"/>
              </w:rPr>
              <w:t>Categoriile de grup ţintă sunt clar delimitate şi identificate</w:t>
            </w:r>
            <w:r w:rsidRPr="00AD51D3">
              <w:rPr>
                <w:rFonts w:ascii="Trebuchet MS" w:eastAsia="Times New Roman" w:hAnsi="Trebuchet MS" w:cs="Calibri"/>
                <w:b/>
                <w:bCs/>
                <w:lang w:val="ro-RO"/>
              </w:rPr>
              <w:t xml:space="preserve"> </w:t>
            </w:r>
            <w:r w:rsidRPr="00AD51D3">
              <w:rPr>
                <w:rFonts w:ascii="Trebuchet MS" w:eastAsia="Times New Roman" w:hAnsi="Trebuchet MS" w:cs="Calibri"/>
                <w:bCs/>
                <w:lang w:val="ro-RO"/>
              </w:rPr>
              <w:t>inclusiv din perspectiva geografică şi a nevoilor -  operațiuni finanțate din FSE+</w:t>
            </w:r>
          </w:p>
        </w:tc>
        <w:tc>
          <w:tcPr>
            <w:tcW w:w="282" w:type="pct"/>
            <w:shd w:val="clear" w:color="auto" w:fill="auto"/>
          </w:tcPr>
          <w:p w14:paraId="065477C2"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718307C5"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4ACDF68B"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A781493"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59387CD0" w14:textId="77777777" w:rsidTr="00BD2DB9">
        <w:tc>
          <w:tcPr>
            <w:tcW w:w="338" w:type="pct"/>
            <w:shd w:val="clear" w:color="auto" w:fill="auto"/>
          </w:tcPr>
          <w:p w14:paraId="439D3A5F"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1.3</w:t>
            </w:r>
          </w:p>
        </w:tc>
        <w:tc>
          <w:tcPr>
            <w:tcW w:w="1296" w:type="pct"/>
            <w:shd w:val="clear" w:color="auto" w:fill="auto"/>
          </w:tcPr>
          <w:p w14:paraId="01D51F97" w14:textId="5BECB5F8"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Proiectul contribuie prin activitățile propuse la promovarea temelor orizontale din Orientările privind accesarea </w:t>
            </w:r>
            <w:r w:rsidRPr="00AD51D3">
              <w:rPr>
                <w:rFonts w:ascii="Trebuchet MS" w:eastAsia="Times New Roman" w:hAnsi="Trebuchet MS" w:cs="Calibri"/>
                <w:bCs/>
                <w:iCs/>
                <w:lang w:val="ro-RO" w:eastAsia="sk-SK"/>
              </w:rPr>
              <w:t>finanțărilor în cadrul</w:t>
            </w:r>
            <w:r w:rsidRPr="00AD51D3">
              <w:rPr>
                <w:rFonts w:ascii="Trebuchet MS" w:eastAsia="Times New Roman" w:hAnsi="Trebuchet MS" w:cs="Calibri"/>
                <w:b/>
                <w:bCs/>
                <w:iCs/>
                <w:lang w:val="ro-RO" w:eastAsia="sk-SK"/>
              </w:rPr>
              <w:t xml:space="preserve"> </w:t>
            </w:r>
            <w:r w:rsidRPr="00AD51D3">
              <w:rPr>
                <w:rFonts w:ascii="Trebuchet MS" w:eastAsia="Times New Roman" w:hAnsi="Trebuchet MS" w:cs="Calibri"/>
                <w:bCs/>
                <w:lang w:val="ro-RO"/>
              </w:rPr>
              <w:t xml:space="preserve">PIDS 2021-2027 și în conformitate cu </w:t>
            </w:r>
            <w:r w:rsidR="00AD76D9" w:rsidRPr="00AD51D3">
              <w:rPr>
                <w:rFonts w:ascii="Trebuchet MS" w:eastAsia="Times New Roman" w:hAnsi="Trebuchet MS" w:cs="Calibri"/>
                <w:bCs/>
                <w:lang w:val="ro-RO"/>
              </w:rPr>
              <w:t>specificațiile</w:t>
            </w:r>
            <w:r w:rsidRPr="00AD51D3">
              <w:rPr>
                <w:rFonts w:ascii="Trebuchet MS" w:eastAsia="Times New Roman" w:hAnsi="Trebuchet MS" w:cs="Calibri"/>
                <w:bCs/>
                <w:lang w:val="ro-RO"/>
              </w:rPr>
              <w:t xml:space="preserve"> Ghidului Solicitantului - Condiții Specifice: dezvoltare durabilă, egalitate de </w:t>
            </w:r>
            <w:r w:rsidR="00AD76D9" w:rsidRPr="00AD51D3">
              <w:rPr>
                <w:rFonts w:ascii="Trebuchet MS" w:eastAsia="Times New Roman" w:hAnsi="Trebuchet MS" w:cs="Calibri"/>
                <w:bCs/>
                <w:lang w:val="ro-RO"/>
              </w:rPr>
              <w:t>șanse</w:t>
            </w:r>
            <w:r w:rsidRPr="00AD51D3">
              <w:rPr>
                <w:rFonts w:ascii="Trebuchet MS" w:eastAsia="Times New Roman" w:hAnsi="Trebuchet MS" w:cs="Calibri"/>
                <w:bCs/>
                <w:lang w:val="ro-RO"/>
              </w:rPr>
              <w:t xml:space="preserve"> și tratament, nediscriminare </w:t>
            </w:r>
          </w:p>
        </w:tc>
        <w:tc>
          <w:tcPr>
            <w:tcW w:w="1987" w:type="pct"/>
            <w:shd w:val="clear" w:color="auto" w:fill="auto"/>
          </w:tcPr>
          <w:p w14:paraId="6829857F"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Este detaliază și cuantifică din punct de vedere financiar  în proiect modalitatea în care este respectată cel puțin una dintre temele orizontale ale UE, specificate în Ghidul Solicitantului - Condiții Specifice – operațiuni finanțate din FSE+</w:t>
            </w:r>
          </w:p>
          <w:p w14:paraId="1BF34856" w14:textId="77777777" w:rsidR="00E51166" w:rsidRPr="00AD51D3" w:rsidRDefault="00E51166" w:rsidP="00DE74B9">
            <w:pPr>
              <w:jc w:val="both"/>
              <w:rPr>
                <w:rFonts w:ascii="Trebuchet MS" w:eastAsia="Times New Roman" w:hAnsi="Trebuchet MS" w:cs="Calibri"/>
                <w:bCs/>
                <w:lang w:val="ro-RO"/>
              </w:rPr>
            </w:pPr>
          </w:p>
          <w:p w14:paraId="5F2AC4A3"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Operațiuni finanțate din FEDR:</w:t>
            </w:r>
          </w:p>
          <w:p w14:paraId="06C6804D"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prevede măsuri de asigurare a egalității de șanse și tratament, nediscriminare și accesibilitate;</w:t>
            </w:r>
          </w:p>
          <w:p w14:paraId="0834D0B5"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prevede măsuri care conduc la respectarea principiilor privind dezvoltarea durabilă si eficienţa utilizării resurselor;</w:t>
            </w:r>
          </w:p>
          <w:p w14:paraId="6D377536"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lastRenderedPageBreak/>
              <w:t>Proiectul prevede măsuri care conduc la respectarea principiului DNSH;</w:t>
            </w:r>
          </w:p>
          <w:p w14:paraId="03988112"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prevede măsuri de atenuare și adaptare la schimbările climatice respectând Orientările Tehnice ale Comisiei Europene referitoare la imunizarea infrastructurii la schimbările climatice.</w:t>
            </w:r>
          </w:p>
        </w:tc>
        <w:tc>
          <w:tcPr>
            <w:tcW w:w="282" w:type="pct"/>
            <w:shd w:val="clear" w:color="auto" w:fill="auto"/>
          </w:tcPr>
          <w:p w14:paraId="0C9C4B1C"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62FA3428"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33AFCB35"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7A138093"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3DB43EF1" w14:textId="77777777" w:rsidTr="00BD2DB9">
        <w:tc>
          <w:tcPr>
            <w:tcW w:w="338" w:type="pct"/>
            <w:shd w:val="clear" w:color="auto" w:fill="auto"/>
          </w:tcPr>
          <w:p w14:paraId="671929AD"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1.4</w:t>
            </w:r>
          </w:p>
        </w:tc>
        <w:tc>
          <w:tcPr>
            <w:tcW w:w="1296" w:type="pct"/>
            <w:shd w:val="clear" w:color="auto" w:fill="auto"/>
          </w:tcPr>
          <w:p w14:paraId="4B60C430" w14:textId="621AD890"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contribuie prin activitățile propuse la promovarea a cel puțin uneia dintre temele secundare din Ghidului Solicitantului – Condiții Generale</w:t>
            </w:r>
            <w:r w:rsidRPr="00AD51D3">
              <w:rPr>
                <w:rFonts w:ascii="Trebuchet MS" w:eastAsia="Times New Roman" w:hAnsi="Trebuchet MS" w:cs="Calibri"/>
                <w:b/>
                <w:bCs/>
                <w:iCs/>
                <w:lang w:val="ro-RO" w:eastAsia="sk-SK"/>
              </w:rPr>
              <w:t xml:space="preserve"> </w:t>
            </w:r>
            <w:r w:rsidRPr="00AD51D3">
              <w:rPr>
                <w:rFonts w:ascii="Trebuchet MS" w:eastAsia="Times New Roman" w:hAnsi="Trebuchet MS" w:cs="Calibri"/>
                <w:bCs/>
                <w:lang w:val="ro-RO"/>
              </w:rPr>
              <w:t xml:space="preserve">PIDS 2021-2027 și în conformitate cu </w:t>
            </w:r>
            <w:r w:rsidR="00AD76D9" w:rsidRPr="00AD51D3">
              <w:rPr>
                <w:rFonts w:ascii="Trebuchet MS" w:eastAsia="Times New Roman" w:hAnsi="Trebuchet MS" w:cs="Calibri"/>
                <w:bCs/>
                <w:lang w:val="ro-RO"/>
              </w:rPr>
              <w:t>specificațiile</w:t>
            </w:r>
            <w:r w:rsidRPr="00AD51D3">
              <w:rPr>
                <w:rFonts w:ascii="Trebuchet MS" w:eastAsia="Times New Roman" w:hAnsi="Trebuchet MS" w:cs="Calibri"/>
                <w:bCs/>
                <w:lang w:val="ro-RO"/>
              </w:rPr>
              <w:t xml:space="preserve"> Ghidului Solicitantului – Condiții Specifice</w:t>
            </w:r>
          </w:p>
        </w:tc>
        <w:tc>
          <w:tcPr>
            <w:tcW w:w="1987" w:type="pct"/>
            <w:shd w:val="clear" w:color="auto" w:fill="auto"/>
          </w:tcPr>
          <w:p w14:paraId="5A534652"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Este prezentată în proiect modalitatea în care  este respectată cel puțin una dintre temele secundare ale UE, specificate în Ghidul Solicitantului - Condiții Specifice </w:t>
            </w:r>
          </w:p>
        </w:tc>
        <w:tc>
          <w:tcPr>
            <w:tcW w:w="282" w:type="pct"/>
            <w:shd w:val="clear" w:color="auto" w:fill="auto"/>
          </w:tcPr>
          <w:p w14:paraId="47BD8C4F"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4DBC8857"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54C7630C"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002F9D5A" w14:textId="77777777" w:rsidR="00E51166" w:rsidRPr="00AD51D3" w:rsidRDefault="00E51166" w:rsidP="00DE74B9">
            <w:pPr>
              <w:jc w:val="both"/>
              <w:rPr>
                <w:rFonts w:ascii="Trebuchet MS" w:eastAsia="Times New Roman" w:hAnsi="Trebuchet MS" w:cs="Calibri"/>
                <w:b/>
                <w:bCs/>
                <w:lang w:val="ro-RO"/>
              </w:rPr>
            </w:pPr>
          </w:p>
        </w:tc>
      </w:tr>
    </w:tbl>
    <w:p w14:paraId="42DDAA3D" w14:textId="77777777" w:rsidR="00BD2DB9" w:rsidRPr="00AD51D3" w:rsidRDefault="00BD2DB9">
      <w:pPr>
        <w:rPr>
          <w:rFonts w:ascii="Trebuchet MS" w:hAnsi="Trebuchet MS"/>
          <w:lang w:val="ro-RO"/>
        </w:rPr>
      </w:pPr>
      <w:r w:rsidRPr="00AD51D3">
        <w:rPr>
          <w:rFonts w:ascii="Trebuchet MS" w:hAnsi="Trebuchet MS"/>
          <w:lang w:val="ro-RO"/>
        </w:rPr>
        <w:br w:type="page"/>
      </w:r>
    </w:p>
    <w:tbl>
      <w:tblPr>
        <w:tblW w:w="533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587"/>
        <w:gridCol w:w="142"/>
        <w:gridCol w:w="3824"/>
        <w:gridCol w:w="563"/>
        <w:gridCol w:w="563"/>
        <w:gridCol w:w="563"/>
        <w:gridCol w:w="1064"/>
      </w:tblGrid>
      <w:tr w:rsidR="00AD51D3" w:rsidRPr="00214674" w14:paraId="246D1530" w14:textId="77777777" w:rsidTr="00BD2DB9">
        <w:tc>
          <w:tcPr>
            <w:tcW w:w="338" w:type="pct"/>
            <w:vMerge w:val="restart"/>
            <w:shd w:val="clear" w:color="auto" w:fill="auto"/>
          </w:tcPr>
          <w:p w14:paraId="46DF74B3" w14:textId="42E413F0"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lastRenderedPageBreak/>
              <w:t>1.5</w:t>
            </w:r>
          </w:p>
        </w:tc>
        <w:tc>
          <w:tcPr>
            <w:tcW w:w="1296" w:type="pct"/>
            <w:vMerge w:val="restart"/>
            <w:shd w:val="clear" w:color="auto" w:fill="auto"/>
          </w:tcPr>
          <w:p w14:paraId="058CD464" w14:textId="70C89BC3"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Proiectul include descrierea clară a Solicitantului și, după caz, a partenerilor, a rolului acestora, a utilității şi </w:t>
            </w:r>
            <w:r w:rsidR="00AD76D9" w:rsidRPr="00AD51D3">
              <w:rPr>
                <w:rFonts w:ascii="Trebuchet MS" w:eastAsia="Times New Roman" w:hAnsi="Trebuchet MS" w:cs="Calibri"/>
                <w:bCs/>
                <w:lang w:val="ro-RO"/>
              </w:rPr>
              <w:t>relevanței</w:t>
            </w:r>
            <w:r w:rsidRPr="00AD51D3">
              <w:rPr>
                <w:rFonts w:ascii="Trebuchet MS" w:eastAsia="Times New Roman" w:hAnsi="Trebuchet MS" w:cs="Calibri"/>
                <w:bCs/>
                <w:lang w:val="ro-RO"/>
              </w:rPr>
              <w:t xml:space="preserve"> experienței fiecărui membru al parteneriatului în raport cu nevoile identificate ale grupului ţintă şi cu obiectivele proiectului.</w:t>
            </w:r>
          </w:p>
        </w:tc>
        <w:tc>
          <w:tcPr>
            <w:tcW w:w="1987" w:type="pct"/>
            <w:gridSpan w:val="2"/>
            <w:shd w:val="clear" w:color="auto" w:fill="auto"/>
          </w:tcPr>
          <w:p w14:paraId="06BCC03F" w14:textId="1784C90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Este descrisă experienţa solicitantului şi a partenerilor, rolul  acestora în proiect şi sunt prezentate resursele materiale şi umane pe care le are fiecare la </w:t>
            </w:r>
            <w:r w:rsidR="00AD76D9" w:rsidRPr="00AD51D3">
              <w:rPr>
                <w:rFonts w:ascii="Trebuchet MS" w:eastAsia="Times New Roman" w:hAnsi="Trebuchet MS" w:cs="Calibri"/>
                <w:bCs/>
                <w:lang w:val="ro-RO"/>
              </w:rPr>
              <w:t>dispoziție</w:t>
            </w:r>
            <w:r w:rsidRPr="00AD51D3">
              <w:rPr>
                <w:rFonts w:ascii="Trebuchet MS" w:eastAsia="Times New Roman" w:hAnsi="Trebuchet MS" w:cs="Calibri"/>
                <w:bCs/>
                <w:lang w:val="ro-RO"/>
              </w:rPr>
              <w:t xml:space="preserve"> pentru implementarea proiectului;</w:t>
            </w:r>
          </w:p>
        </w:tc>
        <w:tc>
          <w:tcPr>
            <w:tcW w:w="282" w:type="pct"/>
            <w:shd w:val="clear" w:color="auto" w:fill="auto"/>
          </w:tcPr>
          <w:p w14:paraId="1227E20B"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F177978"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629BB048"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09C6A322"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4998584C" w14:textId="77777777" w:rsidTr="00BD2DB9">
        <w:tc>
          <w:tcPr>
            <w:tcW w:w="338" w:type="pct"/>
            <w:vMerge/>
            <w:tcBorders>
              <w:bottom w:val="single" w:sz="4" w:space="0" w:color="auto"/>
            </w:tcBorders>
            <w:shd w:val="clear" w:color="auto" w:fill="auto"/>
          </w:tcPr>
          <w:p w14:paraId="07D29102" w14:textId="77777777" w:rsidR="00E51166" w:rsidRPr="00AD51D3" w:rsidRDefault="00E51166" w:rsidP="00DE74B9">
            <w:pPr>
              <w:jc w:val="both"/>
              <w:rPr>
                <w:rFonts w:ascii="Trebuchet MS" w:eastAsia="Times New Roman" w:hAnsi="Trebuchet MS" w:cs="Calibri"/>
                <w:b/>
                <w:lang w:val="ro-RO"/>
              </w:rPr>
            </w:pPr>
          </w:p>
        </w:tc>
        <w:tc>
          <w:tcPr>
            <w:tcW w:w="1296" w:type="pct"/>
            <w:vMerge/>
            <w:tcBorders>
              <w:bottom w:val="single" w:sz="4" w:space="0" w:color="auto"/>
            </w:tcBorders>
            <w:shd w:val="clear" w:color="auto" w:fill="auto"/>
          </w:tcPr>
          <w:p w14:paraId="3411A08A" w14:textId="77777777" w:rsidR="00E51166" w:rsidRPr="00AD51D3" w:rsidRDefault="00E51166" w:rsidP="00DE74B9">
            <w:pPr>
              <w:jc w:val="both"/>
              <w:rPr>
                <w:rFonts w:ascii="Trebuchet MS" w:eastAsia="Times New Roman" w:hAnsi="Trebuchet MS" w:cs="Calibri"/>
                <w:bCs/>
                <w:lang w:val="ro-RO"/>
              </w:rPr>
            </w:pPr>
          </w:p>
        </w:tc>
        <w:tc>
          <w:tcPr>
            <w:tcW w:w="1987" w:type="pct"/>
            <w:gridSpan w:val="2"/>
            <w:tcBorders>
              <w:bottom w:val="single" w:sz="4" w:space="0" w:color="auto"/>
            </w:tcBorders>
            <w:shd w:val="clear" w:color="auto" w:fill="auto"/>
          </w:tcPr>
          <w:p w14:paraId="2348AB6C"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Activitățile curente ale solicitantului și, dacă e cazul, ale fiecăruia dintre parteneri au legătură directă cu activitățile pe care urmează să le implementeze aceștia în cadrul proiectului;</w:t>
            </w:r>
          </w:p>
        </w:tc>
        <w:tc>
          <w:tcPr>
            <w:tcW w:w="282" w:type="pct"/>
            <w:tcBorders>
              <w:bottom w:val="single" w:sz="4" w:space="0" w:color="auto"/>
            </w:tcBorders>
            <w:shd w:val="clear" w:color="auto" w:fill="auto"/>
          </w:tcPr>
          <w:p w14:paraId="35E5072E" w14:textId="77777777" w:rsidR="00E51166" w:rsidRPr="00AD51D3" w:rsidRDefault="00E51166" w:rsidP="00DE74B9">
            <w:pPr>
              <w:jc w:val="both"/>
              <w:rPr>
                <w:rFonts w:ascii="Trebuchet MS" w:eastAsia="Times New Roman" w:hAnsi="Trebuchet MS" w:cs="Calibri"/>
                <w:b/>
                <w:bCs/>
                <w:lang w:val="ro-RO"/>
              </w:rPr>
            </w:pPr>
          </w:p>
        </w:tc>
        <w:tc>
          <w:tcPr>
            <w:tcW w:w="282" w:type="pct"/>
            <w:tcBorders>
              <w:bottom w:val="single" w:sz="4" w:space="0" w:color="auto"/>
            </w:tcBorders>
            <w:shd w:val="clear" w:color="auto" w:fill="auto"/>
          </w:tcPr>
          <w:p w14:paraId="2E514B5A" w14:textId="77777777" w:rsidR="00E51166" w:rsidRPr="00AD51D3" w:rsidRDefault="00E51166" w:rsidP="00DE74B9">
            <w:pPr>
              <w:jc w:val="both"/>
              <w:rPr>
                <w:rFonts w:ascii="Trebuchet MS" w:eastAsia="Times New Roman" w:hAnsi="Trebuchet MS" w:cs="Calibri"/>
                <w:b/>
                <w:bCs/>
                <w:lang w:val="ro-RO"/>
              </w:rPr>
            </w:pPr>
          </w:p>
        </w:tc>
        <w:tc>
          <w:tcPr>
            <w:tcW w:w="282" w:type="pct"/>
            <w:tcBorders>
              <w:bottom w:val="single" w:sz="4" w:space="0" w:color="auto"/>
            </w:tcBorders>
          </w:tcPr>
          <w:p w14:paraId="7FC474C9" w14:textId="77777777" w:rsidR="00E51166" w:rsidRPr="00AD51D3" w:rsidRDefault="00E51166" w:rsidP="00DE74B9">
            <w:pPr>
              <w:jc w:val="both"/>
              <w:rPr>
                <w:rFonts w:ascii="Trebuchet MS" w:eastAsia="Times New Roman" w:hAnsi="Trebuchet MS" w:cs="Calibri"/>
                <w:b/>
                <w:bCs/>
                <w:lang w:val="ro-RO"/>
              </w:rPr>
            </w:pPr>
          </w:p>
        </w:tc>
        <w:tc>
          <w:tcPr>
            <w:tcW w:w="533" w:type="pct"/>
            <w:tcBorders>
              <w:bottom w:val="single" w:sz="4" w:space="0" w:color="auto"/>
            </w:tcBorders>
            <w:shd w:val="clear" w:color="auto" w:fill="auto"/>
          </w:tcPr>
          <w:p w14:paraId="2EC152F5"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27E9A671" w14:textId="77777777" w:rsidTr="00AD76D9">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5D051B00" w14:textId="77777777" w:rsidR="00AD76D9" w:rsidRPr="00AD51D3" w:rsidRDefault="00AD76D9" w:rsidP="00AD76D9">
            <w:pPr>
              <w:ind w:right="-256"/>
              <w:rPr>
                <w:rFonts w:ascii="Trebuchet MS" w:eastAsia="Times New Roman" w:hAnsi="Trebuchet MS" w:cs="Calibri"/>
                <w:b/>
                <w:bCs/>
                <w:lang w:val="ro-RO"/>
              </w:rPr>
            </w:pPr>
            <w:r w:rsidRPr="00AD51D3">
              <w:rPr>
                <w:rFonts w:ascii="Trebuchet MS" w:hAnsi="Trebuchet MS" w:cs="Calibri"/>
                <w:b/>
                <w:szCs w:val="20"/>
                <w:lang w:val="ro-RO"/>
              </w:rPr>
              <w:t>2. EFICACITATE – măsura în care rezultatele proiectului contribuie la atingerea obiectivelor propuse</w:t>
            </w:r>
          </w:p>
        </w:tc>
      </w:tr>
      <w:tr w:rsidR="00AD51D3" w:rsidRPr="00214674" w14:paraId="61E1F24F" w14:textId="77777777" w:rsidTr="00BD2DB9">
        <w:tc>
          <w:tcPr>
            <w:tcW w:w="338" w:type="pct"/>
            <w:vMerge w:val="restart"/>
            <w:tcBorders>
              <w:top w:val="single" w:sz="4" w:space="0" w:color="auto"/>
            </w:tcBorders>
            <w:shd w:val="clear" w:color="auto" w:fill="auto"/>
          </w:tcPr>
          <w:p w14:paraId="49A315EA"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2.1</w:t>
            </w:r>
          </w:p>
        </w:tc>
        <w:tc>
          <w:tcPr>
            <w:tcW w:w="1296" w:type="pct"/>
            <w:vMerge w:val="restart"/>
            <w:tcBorders>
              <w:top w:val="single" w:sz="4" w:space="0" w:color="auto"/>
            </w:tcBorders>
            <w:shd w:val="clear" w:color="auto" w:fill="auto"/>
          </w:tcPr>
          <w:p w14:paraId="108C9C2F" w14:textId="2A64B054"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Indicatorii de realizare sunt rezultatul direct al activităţilor proiectului, </w:t>
            </w:r>
            <w:r w:rsidR="00AD76D9" w:rsidRPr="00AD51D3">
              <w:rPr>
                <w:rFonts w:ascii="Trebuchet MS" w:eastAsia="Times New Roman" w:hAnsi="Trebuchet MS" w:cs="Calibri"/>
                <w:bCs/>
                <w:lang w:val="ro-RO"/>
              </w:rPr>
              <w:t>țintele</w:t>
            </w:r>
            <w:r w:rsidRPr="00AD51D3">
              <w:rPr>
                <w:rFonts w:ascii="Trebuchet MS" w:eastAsia="Times New Roman" w:hAnsi="Trebuchet MS" w:cs="Calibri"/>
                <w:bCs/>
                <w:lang w:val="ro-RO"/>
              </w:rPr>
              <w:t xml:space="preserve"> sunt realiste (cuantificate corect) şi conduc la îndeplinirea obiectivelor proiectului.</w:t>
            </w:r>
          </w:p>
        </w:tc>
        <w:tc>
          <w:tcPr>
            <w:tcW w:w="1987" w:type="pct"/>
            <w:gridSpan w:val="2"/>
            <w:tcBorders>
              <w:top w:val="single" w:sz="4" w:space="0" w:color="auto"/>
            </w:tcBorders>
            <w:shd w:val="clear" w:color="auto" w:fill="auto"/>
          </w:tcPr>
          <w:p w14:paraId="7D50794F" w14:textId="47514FAC"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Există </w:t>
            </w:r>
            <w:r w:rsidR="00AD76D9" w:rsidRPr="00AD51D3">
              <w:rPr>
                <w:rFonts w:ascii="Trebuchet MS" w:eastAsia="Times New Roman" w:hAnsi="Trebuchet MS" w:cs="Calibri"/>
                <w:bCs/>
                <w:lang w:val="ro-RO"/>
              </w:rPr>
              <w:t>corelație</w:t>
            </w:r>
            <w:r w:rsidRPr="00AD51D3">
              <w:rPr>
                <w:rFonts w:ascii="Trebuchet MS" w:eastAsia="Times New Roman" w:hAnsi="Trebuchet MS" w:cs="Calibri"/>
                <w:bCs/>
                <w:lang w:val="ro-RO"/>
              </w:rPr>
              <w:t xml:space="preserve"> între indicatorii de realizare (natură şi </w:t>
            </w:r>
            <w:r w:rsidR="00AD76D9" w:rsidRPr="00AD51D3">
              <w:rPr>
                <w:rFonts w:ascii="Trebuchet MS" w:eastAsia="Times New Roman" w:hAnsi="Trebuchet MS" w:cs="Calibri"/>
                <w:bCs/>
                <w:lang w:val="ro-RO"/>
              </w:rPr>
              <w:t>ținte</w:t>
            </w:r>
            <w:r w:rsidRPr="00AD51D3">
              <w:rPr>
                <w:rFonts w:ascii="Trebuchet MS" w:eastAsia="Times New Roman" w:hAnsi="Trebuchet MS" w:cs="Calibri"/>
                <w:bCs/>
                <w:lang w:val="ro-RO"/>
              </w:rPr>
              <w:t>), activităţi, grupul ţintă, după caz, (natură şi dimensiune) și obiectivele proiectului;</w:t>
            </w:r>
          </w:p>
        </w:tc>
        <w:tc>
          <w:tcPr>
            <w:tcW w:w="282" w:type="pct"/>
            <w:tcBorders>
              <w:top w:val="single" w:sz="4" w:space="0" w:color="auto"/>
            </w:tcBorders>
            <w:shd w:val="clear" w:color="auto" w:fill="auto"/>
          </w:tcPr>
          <w:p w14:paraId="134ABB6C"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shd w:val="clear" w:color="auto" w:fill="auto"/>
          </w:tcPr>
          <w:p w14:paraId="3504CB1E"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tcPr>
          <w:p w14:paraId="13F1102C" w14:textId="77777777" w:rsidR="00E51166" w:rsidRPr="00AD51D3" w:rsidRDefault="00E51166" w:rsidP="00DE74B9">
            <w:pPr>
              <w:jc w:val="both"/>
              <w:rPr>
                <w:rFonts w:ascii="Trebuchet MS" w:eastAsia="Times New Roman" w:hAnsi="Trebuchet MS" w:cs="Calibri"/>
                <w:b/>
                <w:bCs/>
                <w:lang w:val="ro-RO"/>
              </w:rPr>
            </w:pPr>
          </w:p>
        </w:tc>
        <w:tc>
          <w:tcPr>
            <w:tcW w:w="533" w:type="pct"/>
            <w:tcBorders>
              <w:top w:val="single" w:sz="4" w:space="0" w:color="auto"/>
            </w:tcBorders>
            <w:shd w:val="clear" w:color="auto" w:fill="auto"/>
          </w:tcPr>
          <w:p w14:paraId="22062C65"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200450D0" w14:textId="77777777" w:rsidTr="00BD2DB9">
        <w:tc>
          <w:tcPr>
            <w:tcW w:w="338" w:type="pct"/>
            <w:vMerge/>
            <w:shd w:val="clear" w:color="auto" w:fill="auto"/>
          </w:tcPr>
          <w:p w14:paraId="3419B5D0" w14:textId="77777777" w:rsidR="00E51166" w:rsidRPr="00AD51D3" w:rsidRDefault="00E51166" w:rsidP="00DE74B9">
            <w:pPr>
              <w:jc w:val="both"/>
              <w:rPr>
                <w:rFonts w:ascii="Trebuchet MS" w:eastAsia="Times New Roman" w:hAnsi="Trebuchet MS" w:cs="Calibri"/>
                <w:b/>
                <w:lang w:val="ro-RO"/>
              </w:rPr>
            </w:pPr>
          </w:p>
        </w:tc>
        <w:tc>
          <w:tcPr>
            <w:tcW w:w="1296" w:type="pct"/>
            <w:vMerge/>
            <w:shd w:val="clear" w:color="auto" w:fill="auto"/>
          </w:tcPr>
          <w:p w14:paraId="5960C2BB" w14:textId="77777777" w:rsidR="00E51166" w:rsidRPr="00AD51D3" w:rsidRDefault="00E51166" w:rsidP="00DE74B9">
            <w:pPr>
              <w:jc w:val="both"/>
              <w:rPr>
                <w:rFonts w:ascii="Trebuchet MS" w:eastAsia="Times New Roman" w:hAnsi="Trebuchet MS" w:cs="Calibri"/>
                <w:b/>
                <w:bCs/>
                <w:lang w:val="ro-RO"/>
              </w:rPr>
            </w:pPr>
          </w:p>
        </w:tc>
        <w:tc>
          <w:tcPr>
            <w:tcW w:w="1987" w:type="pct"/>
            <w:gridSpan w:val="2"/>
            <w:shd w:val="clear" w:color="auto" w:fill="auto"/>
          </w:tcPr>
          <w:p w14:paraId="701B556D"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Activitățile desfășurate, având în vedere resursele utilizate (financiare, umane și materiale), contribuie în mod direct la atingerea indicatorilor de realizare propuși prin proiect;</w:t>
            </w:r>
          </w:p>
        </w:tc>
        <w:tc>
          <w:tcPr>
            <w:tcW w:w="282" w:type="pct"/>
            <w:shd w:val="clear" w:color="auto" w:fill="auto"/>
          </w:tcPr>
          <w:p w14:paraId="63A91A1A"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695B39AD"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6BC080B4"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31677F2"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53CF757B" w14:textId="77777777" w:rsidTr="00BD2DB9">
        <w:tc>
          <w:tcPr>
            <w:tcW w:w="338" w:type="pct"/>
            <w:vMerge/>
            <w:shd w:val="clear" w:color="auto" w:fill="auto"/>
          </w:tcPr>
          <w:p w14:paraId="609D037E" w14:textId="77777777" w:rsidR="00E51166" w:rsidRPr="00AD51D3" w:rsidRDefault="00E51166" w:rsidP="00DE74B9">
            <w:pPr>
              <w:jc w:val="both"/>
              <w:rPr>
                <w:rFonts w:ascii="Trebuchet MS" w:eastAsia="Times New Roman" w:hAnsi="Trebuchet MS" w:cs="Calibri"/>
                <w:b/>
                <w:lang w:val="ro-RO"/>
              </w:rPr>
            </w:pPr>
          </w:p>
        </w:tc>
        <w:tc>
          <w:tcPr>
            <w:tcW w:w="1296" w:type="pct"/>
            <w:vMerge/>
            <w:shd w:val="clear" w:color="auto" w:fill="auto"/>
          </w:tcPr>
          <w:p w14:paraId="029BE101" w14:textId="77777777" w:rsidR="00E51166" w:rsidRPr="00AD51D3" w:rsidRDefault="00E51166" w:rsidP="00DE74B9">
            <w:pPr>
              <w:jc w:val="both"/>
              <w:rPr>
                <w:rFonts w:ascii="Trebuchet MS" w:eastAsia="Times New Roman" w:hAnsi="Trebuchet MS" w:cs="Calibri"/>
                <w:b/>
                <w:bCs/>
                <w:lang w:val="ro-RO"/>
              </w:rPr>
            </w:pPr>
          </w:p>
        </w:tc>
        <w:tc>
          <w:tcPr>
            <w:tcW w:w="1987" w:type="pct"/>
            <w:gridSpan w:val="2"/>
            <w:shd w:val="clear" w:color="auto" w:fill="auto"/>
          </w:tcPr>
          <w:p w14:paraId="311389E1"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Indicatorii de realizare și țintele acestora sunt  corelați cu  tipul activităţilor, graficul de planificare a activităţilor, resursele prevăzute; </w:t>
            </w:r>
          </w:p>
        </w:tc>
        <w:tc>
          <w:tcPr>
            <w:tcW w:w="282" w:type="pct"/>
            <w:shd w:val="clear" w:color="auto" w:fill="auto"/>
          </w:tcPr>
          <w:p w14:paraId="559D3E27"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0C663E9B"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497C6B04"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452266D3"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2676E590" w14:textId="77777777" w:rsidTr="00BD2DB9">
        <w:tc>
          <w:tcPr>
            <w:tcW w:w="338" w:type="pct"/>
            <w:shd w:val="clear" w:color="auto" w:fill="auto"/>
          </w:tcPr>
          <w:p w14:paraId="58DADECD"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2.2</w:t>
            </w:r>
          </w:p>
        </w:tc>
        <w:tc>
          <w:tcPr>
            <w:tcW w:w="1296" w:type="pct"/>
            <w:shd w:val="clear" w:color="auto" w:fill="auto"/>
          </w:tcPr>
          <w:p w14:paraId="5FA2469F" w14:textId="77777777" w:rsidR="00E51166" w:rsidRPr="00AD51D3" w:rsidRDefault="00E51166" w:rsidP="00AD76D9">
            <w:pPr>
              <w:rPr>
                <w:rFonts w:ascii="Trebuchet MS" w:eastAsia="Times New Roman" w:hAnsi="Trebuchet MS" w:cs="Calibri"/>
                <w:b/>
                <w:bCs/>
                <w:lang w:val="ro-RO"/>
              </w:rPr>
            </w:pPr>
            <w:r w:rsidRPr="00AD51D3">
              <w:rPr>
                <w:rFonts w:ascii="Trebuchet MS" w:eastAsia="Times New Roman" w:hAnsi="Trebuchet MS" w:cs="Calibri"/>
                <w:bCs/>
                <w:lang w:val="ro-RO"/>
              </w:rPr>
              <w:t xml:space="preserve">Indicatorii de rezultat imediat sunt corelați cu obiectivele proiectului și conduc la îndeplinirea </w:t>
            </w:r>
            <w:r w:rsidRPr="00AD51D3">
              <w:rPr>
                <w:rFonts w:ascii="Trebuchet MS" w:eastAsia="Times New Roman" w:hAnsi="Trebuchet MS" w:cs="Calibri"/>
                <w:bCs/>
                <w:lang w:val="ro-RO"/>
              </w:rPr>
              <w:lastRenderedPageBreak/>
              <w:t>obiectivelor de program.</w:t>
            </w:r>
          </w:p>
        </w:tc>
        <w:tc>
          <w:tcPr>
            <w:tcW w:w="1987" w:type="pct"/>
            <w:gridSpan w:val="2"/>
            <w:shd w:val="clear" w:color="auto" w:fill="auto"/>
          </w:tcPr>
          <w:p w14:paraId="6F7C2E08" w14:textId="24788876"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lastRenderedPageBreak/>
              <w:t xml:space="preserve">Există </w:t>
            </w:r>
            <w:r w:rsidR="00AD76D9" w:rsidRPr="00AD51D3">
              <w:rPr>
                <w:rFonts w:ascii="Trebuchet MS" w:eastAsia="Times New Roman" w:hAnsi="Trebuchet MS" w:cs="Calibri"/>
                <w:bCs/>
                <w:lang w:val="ro-RO"/>
              </w:rPr>
              <w:t>corelație</w:t>
            </w:r>
            <w:r w:rsidRPr="00AD51D3">
              <w:rPr>
                <w:rFonts w:ascii="Trebuchet MS" w:eastAsia="Times New Roman" w:hAnsi="Trebuchet MS" w:cs="Calibri"/>
                <w:bCs/>
                <w:lang w:val="ro-RO"/>
              </w:rPr>
              <w:t xml:space="preserve"> între indicatorii de realizare, indicatorii de rezultat imediat şi obiectivele  PIDS 2021 – 2027;</w:t>
            </w:r>
          </w:p>
        </w:tc>
        <w:tc>
          <w:tcPr>
            <w:tcW w:w="282" w:type="pct"/>
            <w:shd w:val="clear" w:color="auto" w:fill="auto"/>
          </w:tcPr>
          <w:p w14:paraId="09FED4CE"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036ABE5"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1C6D277E"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290C233"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464B622D" w14:textId="77777777" w:rsidTr="00BD2DB9">
        <w:tc>
          <w:tcPr>
            <w:tcW w:w="338" w:type="pct"/>
            <w:shd w:val="clear" w:color="auto" w:fill="auto"/>
          </w:tcPr>
          <w:p w14:paraId="3A518048" w14:textId="5A1A734E"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2.3</w:t>
            </w:r>
          </w:p>
        </w:tc>
        <w:tc>
          <w:tcPr>
            <w:tcW w:w="1296" w:type="pct"/>
            <w:shd w:val="clear" w:color="auto" w:fill="auto"/>
          </w:tcPr>
          <w:p w14:paraId="63B3221F" w14:textId="77777777" w:rsidR="00E51166" w:rsidRPr="00AD51D3" w:rsidRDefault="00E51166" w:rsidP="00BD2DB9">
            <w:pPr>
              <w:spacing w:after="0"/>
              <w:jc w:val="both"/>
              <w:rPr>
                <w:rFonts w:ascii="Trebuchet MS" w:eastAsia="Times New Roman" w:hAnsi="Trebuchet MS" w:cs="Calibri"/>
                <w:b/>
                <w:bCs/>
                <w:lang w:val="ro-RO"/>
              </w:rPr>
            </w:pPr>
            <w:r w:rsidRPr="00AD51D3">
              <w:rPr>
                <w:rFonts w:ascii="Trebuchet MS" w:eastAsia="Times New Roman" w:hAnsi="Trebuchet MS" w:cs="Calibri"/>
                <w:bCs/>
                <w:lang w:val="ro-RO"/>
              </w:rPr>
              <w:t xml:space="preserve">Este identificată modalitatea de recrutare a grupului țintă. </w:t>
            </w:r>
          </w:p>
        </w:tc>
        <w:tc>
          <w:tcPr>
            <w:tcW w:w="1987" w:type="pct"/>
            <w:gridSpan w:val="2"/>
            <w:shd w:val="clear" w:color="auto" w:fill="auto"/>
          </w:tcPr>
          <w:p w14:paraId="6A30E28A"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Se oferă detalii privind modalitatea de identificare şi recrutare a grupului țintă – operațiuni finanțate din  FSE+ </w:t>
            </w:r>
          </w:p>
        </w:tc>
        <w:tc>
          <w:tcPr>
            <w:tcW w:w="282" w:type="pct"/>
            <w:shd w:val="clear" w:color="auto" w:fill="auto"/>
          </w:tcPr>
          <w:p w14:paraId="706FBBD2"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09855284"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5ABB42BB"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CFBE349"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2E71AABC" w14:textId="77777777" w:rsidTr="00BD2DB9">
        <w:trPr>
          <w:trHeight w:val="773"/>
        </w:trPr>
        <w:tc>
          <w:tcPr>
            <w:tcW w:w="338" w:type="pct"/>
            <w:vMerge w:val="restart"/>
            <w:shd w:val="clear" w:color="auto" w:fill="auto"/>
          </w:tcPr>
          <w:p w14:paraId="55023F73"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2.4</w:t>
            </w:r>
          </w:p>
        </w:tc>
        <w:tc>
          <w:tcPr>
            <w:tcW w:w="1296" w:type="pct"/>
            <w:vMerge w:val="restart"/>
            <w:shd w:val="clear" w:color="auto" w:fill="auto"/>
          </w:tcPr>
          <w:p w14:paraId="5248F638"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prezintă valoare adăugată.</w:t>
            </w:r>
          </w:p>
        </w:tc>
        <w:tc>
          <w:tcPr>
            <w:tcW w:w="1987" w:type="pct"/>
            <w:gridSpan w:val="2"/>
            <w:shd w:val="clear" w:color="auto" w:fill="auto"/>
          </w:tcPr>
          <w:p w14:paraId="541A9B35"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Sunt descrise beneficiile suplimentare pe care membrii grupului ţintă le primesc exclusiv ca urmare a implementării proiectului</w:t>
            </w:r>
          </w:p>
        </w:tc>
        <w:tc>
          <w:tcPr>
            <w:tcW w:w="282" w:type="pct"/>
            <w:shd w:val="clear" w:color="auto" w:fill="auto"/>
          </w:tcPr>
          <w:p w14:paraId="1BC12A6E"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5C858032"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893EDE3"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E19CA46"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657C3BE9" w14:textId="77777777" w:rsidTr="00BD2DB9">
        <w:trPr>
          <w:trHeight w:val="548"/>
        </w:trPr>
        <w:tc>
          <w:tcPr>
            <w:tcW w:w="338" w:type="pct"/>
            <w:vMerge/>
            <w:shd w:val="clear" w:color="auto" w:fill="auto"/>
          </w:tcPr>
          <w:p w14:paraId="59AFB6D4" w14:textId="77777777" w:rsidR="00E51166" w:rsidRPr="00AD51D3" w:rsidRDefault="00E51166" w:rsidP="00DE74B9">
            <w:pPr>
              <w:jc w:val="both"/>
              <w:rPr>
                <w:rFonts w:ascii="Trebuchet MS" w:eastAsia="Times New Roman" w:hAnsi="Trebuchet MS" w:cs="Calibri"/>
                <w:b/>
                <w:lang w:val="ro-RO"/>
              </w:rPr>
            </w:pPr>
          </w:p>
        </w:tc>
        <w:tc>
          <w:tcPr>
            <w:tcW w:w="1296" w:type="pct"/>
            <w:vMerge/>
            <w:shd w:val="clear" w:color="auto" w:fill="auto"/>
          </w:tcPr>
          <w:p w14:paraId="4505B643" w14:textId="77777777" w:rsidR="00E51166" w:rsidRPr="00AD51D3" w:rsidRDefault="00E51166" w:rsidP="00DE74B9">
            <w:pPr>
              <w:jc w:val="both"/>
              <w:rPr>
                <w:rFonts w:ascii="Trebuchet MS" w:eastAsia="Times New Roman" w:hAnsi="Trebuchet MS" w:cs="Calibri"/>
                <w:bCs/>
                <w:lang w:val="ro-RO"/>
              </w:rPr>
            </w:pPr>
          </w:p>
        </w:tc>
        <w:tc>
          <w:tcPr>
            <w:tcW w:w="1987" w:type="pct"/>
            <w:gridSpan w:val="2"/>
            <w:shd w:val="clear" w:color="auto" w:fill="auto"/>
          </w:tcPr>
          <w:p w14:paraId="072DFA9D"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Impactul estimat asupra grupului țintă şi asupra domeniului este realist – operațiuni finanțate din  FSE+;</w:t>
            </w:r>
          </w:p>
        </w:tc>
        <w:tc>
          <w:tcPr>
            <w:tcW w:w="282" w:type="pct"/>
            <w:shd w:val="clear" w:color="auto" w:fill="auto"/>
          </w:tcPr>
          <w:p w14:paraId="09F41D73"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751A7208"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12959206"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0F0FA010"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0C007AB2" w14:textId="77777777" w:rsidTr="00BD2DB9">
        <w:tc>
          <w:tcPr>
            <w:tcW w:w="338" w:type="pct"/>
            <w:shd w:val="clear" w:color="auto" w:fill="auto"/>
          </w:tcPr>
          <w:p w14:paraId="6A133907"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2.5</w:t>
            </w:r>
          </w:p>
        </w:tc>
        <w:tc>
          <w:tcPr>
            <w:tcW w:w="1296" w:type="pct"/>
            <w:shd w:val="clear" w:color="auto" w:fill="auto"/>
          </w:tcPr>
          <w:p w14:paraId="7E7FA425"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prevede măsuri de monitorizare adecvate în raport cu complexitatea proiectului, pentru a asigura atingerea rezultatelor vizate.</w:t>
            </w:r>
          </w:p>
        </w:tc>
        <w:tc>
          <w:tcPr>
            <w:tcW w:w="1987" w:type="pct"/>
            <w:gridSpan w:val="2"/>
            <w:shd w:val="clear" w:color="auto" w:fill="auto"/>
          </w:tcPr>
          <w:p w14:paraId="01C92125" w14:textId="1440A404"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Modalitatea în care proiectul propune realizarea monitorizării interne a activităţilor proiectului se poate constitui într-o </w:t>
            </w:r>
            <w:r w:rsidR="00AD76D9" w:rsidRPr="00AD51D3">
              <w:rPr>
                <w:rFonts w:ascii="Trebuchet MS" w:eastAsia="Times New Roman" w:hAnsi="Trebuchet MS" w:cs="Calibri"/>
                <w:bCs/>
                <w:lang w:val="ro-RO"/>
              </w:rPr>
              <w:t>garanței</w:t>
            </w:r>
            <w:r w:rsidRPr="00AD51D3">
              <w:rPr>
                <w:rFonts w:ascii="Trebuchet MS" w:eastAsia="Times New Roman" w:hAnsi="Trebuchet MS" w:cs="Calibri"/>
                <w:bCs/>
                <w:lang w:val="ro-RO"/>
              </w:rPr>
              <w:t xml:space="preserve"> a atingerii rezultatelor propuse;</w:t>
            </w:r>
          </w:p>
        </w:tc>
        <w:tc>
          <w:tcPr>
            <w:tcW w:w="282" w:type="pct"/>
            <w:shd w:val="clear" w:color="auto" w:fill="auto"/>
          </w:tcPr>
          <w:p w14:paraId="1C094C1B"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2BB95C1D"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10F86C7"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4BB22349"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68931461" w14:textId="77777777" w:rsidTr="00BD2DB9">
        <w:tc>
          <w:tcPr>
            <w:tcW w:w="338" w:type="pct"/>
            <w:vMerge w:val="restart"/>
            <w:shd w:val="clear" w:color="auto" w:fill="auto"/>
          </w:tcPr>
          <w:p w14:paraId="096FAF12"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2.6</w:t>
            </w:r>
          </w:p>
        </w:tc>
        <w:tc>
          <w:tcPr>
            <w:tcW w:w="1296" w:type="pct"/>
            <w:vMerge w:val="restart"/>
            <w:shd w:val="clear" w:color="auto" w:fill="auto"/>
          </w:tcPr>
          <w:p w14:paraId="1C9C060E"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În proiect sunt identificate supozițiile și riscurile care pot afecta atingerea obiectivelor proiectului şi este prevăzut un plan de gestionare a acestora.</w:t>
            </w:r>
          </w:p>
        </w:tc>
        <w:tc>
          <w:tcPr>
            <w:tcW w:w="1987" w:type="pct"/>
            <w:gridSpan w:val="2"/>
            <w:shd w:val="clear" w:color="auto" w:fill="auto"/>
          </w:tcPr>
          <w:p w14:paraId="28A109A0" w14:textId="64EB1314"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Sunt descrise premisele pe baza cărora proiectul poate fi implementat cu succes, precum şi riscurile principale şi impactul acestora asupra </w:t>
            </w:r>
            <w:r w:rsidR="00AD76D9" w:rsidRPr="00AD51D3">
              <w:rPr>
                <w:rFonts w:ascii="Trebuchet MS" w:eastAsia="Times New Roman" w:hAnsi="Trebuchet MS" w:cs="Calibri"/>
                <w:bCs/>
                <w:lang w:val="ro-RO"/>
              </w:rPr>
              <w:t>desfășurării</w:t>
            </w:r>
            <w:r w:rsidRPr="00AD51D3">
              <w:rPr>
                <w:rFonts w:ascii="Trebuchet MS" w:eastAsia="Times New Roman" w:hAnsi="Trebuchet MS" w:cs="Calibri"/>
                <w:bCs/>
                <w:lang w:val="ro-RO"/>
              </w:rPr>
              <w:t xml:space="preserve"> proiectului şi a atingerii indicatorilor propuşi;</w:t>
            </w:r>
          </w:p>
        </w:tc>
        <w:tc>
          <w:tcPr>
            <w:tcW w:w="282" w:type="pct"/>
            <w:shd w:val="clear" w:color="auto" w:fill="auto"/>
          </w:tcPr>
          <w:p w14:paraId="44FAFDFD"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6BEEBBF5"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40AD992B"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ED9E780"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194B953B" w14:textId="77777777" w:rsidTr="00BD2DB9">
        <w:tc>
          <w:tcPr>
            <w:tcW w:w="338" w:type="pct"/>
            <w:vMerge/>
            <w:shd w:val="clear" w:color="auto" w:fill="auto"/>
          </w:tcPr>
          <w:p w14:paraId="6D81C93E" w14:textId="77777777" w:rsidR="00E51166" w:rsidRPr="00AD51D3" w:rsidRDefault="00E51166" w:rsidP="00DE74B9">
            <w:pPr>
              <w:jc w:val="both"/>
              <w:rPr>
                <w:rFonts w:ascii="Trebuchet MS" w:eastAsia="Times New Roman" w:hAnsi="Trebuchet MS" w:cs="Calibri"/>
                <w:b/>
                <w:lang w:val="ro-RO"/>
              </w:rPr>
            </w:pPr>
          </w:p>
        </w:tc>
        <w:tc>
          <w:tcPr>
            <w:tcW w:w="1296" w:type="pct"/>
            <w:vMerge/>
            <w:shd w:val="clear" w:color="auto" w:fill="auto"/>
          </w:tcPr>
          <w:p w14:paraId="271240F7" w14:textId="77777777" w:rsidR="00E51166" w:rsidRPr="00AD51D3" w:rsidRDefault="00E51166" w:rsidP="00DE74B9">
            <w:pPr>
              <w:jc w:val="both"/>
              <w:rPr>
                <w:rFonts w:ascii="Trebuchet MS" w:eastAsia="Times New Roman" w:hAnsi="Trebuchet MS" w:cs="Calibri"/>
                <w:bCs/>
                <w:lang w:val="ro-RO"/>
              </w:rPr>
            </w:pPr>
          </w:p>
        </w:tc>
        <w:tc>
          <w:tcPr>
            <w:tcW w:w="1987" w:type="pct"/>
            <w:gridSpan w:val="2"/>
            <w:shd w:val="clear" w:color="auto" w:fill="auto"/>
          </w:tcPr>
          <w:p w14:paraId="02531DE0"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Sunt prezentate măsurile de prevenire a apariţiei riscurilor principale şi de atenuare a efectelor acestora în cazul apariţiei lor;</w:t>
            </w:r>
          </w:p>
        </w:tc>
        <w:tc>
          <w:tcPr>
            <w:tcW w:w="282" w:type="pct"/>
            <w:shd w:val="clear" w:color="auto" w:fill="auto"/>
          </w:tcPr>
          <w:p w14:paraId="49ADBB31"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28F33613"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156E3745"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404B06AB"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1D663B6B" w14:textId="77777777" w:rsidTr="00BD2DB9">
        <w:tc>
          <w:tcPr>
            <w:tcW w:w="338" w:type="pct"/>
            <w:vMerge/>
            <w:tcBorders>
              <w:bottom w:val="single" w:sz="4" w:space="0" w:color="auto"/>
            </w:tcBorders>
            <w:shd w:val="clear" w:color="auto" w:fill="auto"/>
          </w:tcPr>
          <w:p w14:paraId="03A8BA60" w14:textId="77777777" w:rsidR="00E51166" w:rsidRPr="00AD51D3" w:rsidRDefault="00E51166" w:rsidP="00DE74B9">
            <w:pPr>
              <w:jc w:val="both"/>
              <w:rPr>
                <w:rFonts w:ascii="Trebuchet MS" w:eastAsia="Times New Roman" w:hAnsi="Trebuchet MS" w:cs="Calibri"/>
                <w:b/>
                <w:lang w:val="ro-RO"/>
              </w:rPr>
            </w:pPr>
          </w:p>
        </w:tc>
        <w:tc>
          <w:tcPr>
            <w:tcW w:w="1296" w:type="pct"/>
            <w:vMerge/>
            <w:tcBorders>
              <w:bottom w:val="single" w:sz="4" w:space="0" w:color="auto"/>
            </w:tcBorders>
            <w:shd w:val="clear" w:color="auto" w:fill="auto"/>
          </w:tcPr>
          <w:p w14:paraId="7B02A25A" w14:textId="77777777" w:rsidR="00E51166" w:rsidRPr="00AD51D3" w:rsidRDefault="00E51166" w:rsidP="00DE74B9">
            <w:pPr>
              <w:jc w:val="both"/>
              <w:rPr>
                <w:rFonts w:ascii="Trebuchet MS" w:eastAsia="Times New Roman" w:hAnsi="Trebuchet MS" w:cs="Calibri"/>
                <w:bCs/>
                <w:lang w:val="ro-RO"/>
              </w:rPr>
            </w:pPr>
          </w:p>
        </w:tc>
        <w:tc>
          <w:tcPr>
            <w:tcW w:w="1987" w:type="pct"/>
            <w:gridSpan w:val="2"/>
            <w:tcBorders>
              <w:bottom w:val="single" w:sz="4" w:space="0" w:color="auto"/>
            </w:tcBorders>
            <w:shd w:val="clear" w:color="auto" w:fill="auto"/>
          </w:tcPr>
          <w:p w14:paraId="2F1B60B7" w14:textId="43537E71"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Descrierea riscurilor şi măsurilor de </w:t>
            </w:r>
            <w:r w:rsidR="00AD76D9" w:rsidRPr="00AD51D3">
              <w:rPr>
                <w:rFonts w:ascii="Trebuchet MS" w:eastAsia="Times New Roman" w:hAnsi="Trebuchet MS" w:cs="Calibri"/>
                <w:bCs/>
                <w:lang w:val="ro-RO"/>
              </w:rPr>
              <w:t>prevenții</w:t>
            </w:r>
            <w:r w:rsidRPr="00AD51D3">
              <w:rPr>
                <w:rFonts w:ascii="Trebuchet MS" w:eastAsia="Times New Roman" w:hAnsi="Trebuchet MS" w:cs="Calibri"/>
                <w:bCs/>
                <w:lang w:val="ro-RO"/>
              </w:rPr>
              <w:t xml:space="preserve"> şi de minimizare a efectelor este realistă (nu se va acorda </w:t>
            </w:r>
            <w:r w:rsidRPr="00AD51D3">
              <w:rPr>
                <w:rFonts w:ascii="Trebuchet MS" w:eastAsia="Times New Roman" w:hAnsi="Trebuchet MS" w:cs="Calibri"/>
                <w:bCs/>
                <w:lang w:val="ro-RO"/>
              </w:rPr>
              <w:lastRenderedPageBreak/>
              <w:t>prioritate numărului riscurilor identificate);</w:t>
            </w:r>
          </w:p>
        </w:tc>
        <w:tc>
          <w:tcPr>
            <w:tcW w:w="282" w:type="pct"/>
            <w:tcBorders>
              <w:bottom w:val="single" w:sz="4" w:space="0" w:color="auto"/>
            </w:tcBorders>
            <w:shd w:val="clear" w:color="auto" w:fill="auto"/>
          </w:tcPr>
          <w:p w14:paraId="485A166F" w14:textId="77777777" w:rsidR="00E51166" w:rsidRPr="00AD51D3" w:rsidRDefault="00E51166" w:rsidP="00DE74B9">
            <w:pPr>
              <w:jc w:val="both"/>
              <w:rPr>
                <w:rFonts w:ascii="Trebuchet MS" w:eastAsia="Times New Roman" w:hAnsi="Trebuchet MS" w:cs="Calibri"/>
                <w:b/>
                <w:bCs/>
                <w:lang w:val="ro-RO"/>
              </w:rPr>
            </w:pPr>
          </w:p>
        </w:tc>
        <w:tc>
          <w:tcPr>
            <w:tcW w:w="282" w:type="pct"/>
            <w:tcBorders>
              <w:bottom w:val="single" w:sz="4" w:space="0" w:color="auto"/>
            </w:tcBorders>
            <w:shd w:val="clear" w:color="auto" w:fill="auto"/>
          </w:tcPr>
          <w:p w14:paraId="431B84E1" w14:textId="77777777" w:rsidR="00E51166" w:rsidRPr="00AD51D3" w:rsidRDefault="00E51166" w:rsidP="00DE74B9">
            <w:pPr>
              <w:jc w:val="both"/>
              <w:rPr>
                <w:rFonts w:ascii="Trebuchet MS" w:eastAsia="Times New Roman" w:hAnsi="Trebuchet MS" w:cs="Calibri"/>
                <w:b/>
                <w:bCs/>
                <w:lang w:val="ro-RO"/>
              </w:rPr>
            </w:pPr>
          </w:p>
        </w:tc>
        <w:tc>
          <w:tcPr>
            <w:tcW w:w="282" w:type="pct"/>
            <w:tcBorders>
              <w:bottom w:val="single" w:sz="4" w:space="0" w:color="auto"/>
            </w:tcBorders>
          </w:tcPr>
          <w:p w14:paraId="11C57C70" w14:textId="77777777" w:rsidR="00E51166" w:rsidRPr="00AD51D3" w:rsidRDefault="00E51166" w:rsidP="00DE74B9">
            <w:pPr>
              <w:jc w:val="both"/>
              <w:rPr>
                <w:rFonts w:ascii="Trebuchet MS" w:eastAsia="Times New Roman" w:hAnsi="Trebuchet MS" w:cs="Calibri"/>
                <w:b/>
                <w:bCs/>
                <w:lang w:val="ro-RO"/>
              </w:rPr>
            </w:pPr>
          </w:p>
        </w:tc>
        <w:tc>
          <w:tcPr>
            <w:tcW w:w="533" w:type="pct"/>
            <w:tcBorders>
              <w:bottom w:val="single" w:sz="4" w:space="0" w:color="auto"/>
            </w:tcBorders>
            <w:shd w:val="clear" w:color="auto" w:fill="auto"/>
          </w:tcPr>
          <w:p w14:paraId="6043A037"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12A8A0BB" w14:textId="77777777" w:rsidTr="00AD76D9">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3D2D6C83" w14:textId="2F3DD79C" w:rsidR="00AD76D9" w:rsidRPr="00AD51D3" w:rsidRDefault="00AD76D9" w:rsidP="00DE74B9">
            <w:pPr>
              <w:jc w:val="both"/>
              <w:rPr>
                <w:rFonts w:ascii="Trebuchet MS" w:eastAsia="Times New Roman" w:hAnsi="Trebuchet MS" w:cs="Calibri"/>
                <w:b/>
                <w:bCs/>
                <w:lang w:val="ro-RO"/>
              </w:rPr>
            </w:pPr>
            <w:r w:rsidRPr="00AD51D3">
              <w:rPr>
                <w:rFonts w:ascii="Trebuchet MS" w:hAnsi="Trebuchet MS" w:cs="Calibri"/>
                <w:b/>
                <w:lang w:val="ro-RO"/>
              </w:rPr>
              <w:t xml:space="preserve">3. </w:t>
            </w:r>
            <w:r w:rsidRPr="00AD51D3">
              <w:rPr>
                <w:rFonts w:ascii="Trebuchet MS" w:hAnsi="Trebuchet MS" w:cs="Calibri"/>
                <w:b/>
                <w:bCs/>
                <w:lang w:val="ro-RO" w:eastAsia="ro-RO"/>
              </w:rPr>
              <w:t xml:space="preserve">EFICIENŢĂ </w:t>
            </w:r>
            <w:r w:rsidRPr="00AD51D3">
              <w:rPr>
                <w:rFonts w:ascii="Trebuchet MS" w:hAnsi="Trebuchet MS" w:cs="Calibri"/>
                <w:b/>
                <w:lang w:val="ro-RO" w:eastAsia="ro-RO"/>
              </w:rPr>
              <w:t>– măsura în care proiectul asigură utilizarea optimă a resurselor financiare in termeni de rezonabilitate a costurilor, fundamentarea bugetului, respectarea plafoanelor prevăzute în Orientările Generale în vederea atingerii rezultatelor propuse precum si asigurarea capacităţii operaționale a solicitantului si partenerilor (acolo unde proiectul se implementează în parteneriat)</w:t>
            </w:r>
          </w:p>
        </w:tc>
      </w:tr>
      <w:tr w:rsidR="00AD51D3" w:rsidRPr="00AD51D3" w14:paraId="55090545" w14:textId="77777777" w:rsidTr="00BD2DB9">
        <w:tc>
          <w:tcPr>
            <w:tcW w:w="338" w:type="pct"/>
            <w:tcBorders>
              <w:top w:val="single" w:sz="4" w:space="0" w:color="auto"/>
            </w:tcBorders>
            <w:shd w:val="clear" w:color="auto" w:fill="auto"/>
          </w:tcPr>
          <w:p w14:paraId="6A2ACFD1"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3.1</w:t>
            </w:r>
          </w:p>
        </w:tc>
        <w:tc>
          <w:tcPr>
            <w:tcW w:w="1367" w:type="pct"/>
            <w:gridSpan w:val="2"/>
            <w:tcBorders>
              <w:top w:val="single" w:sz="4" w:space="0" w:color="auto"/>
            </w:tcBorders>
            <w:shd w:val="clear" w:color="auto" w:fill="auto"/>
          </w:tcPr>
          <w:p w14:paraId="07737360"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Costurile incluse în buget sunt realiste în raport cu nivelul pieței, fiind fundamentate printr-o analiză realizată de solicitant.</w:t>
            </w:r>
          </w:p>
        </w:tc>
        <w:tc>
          <w:tcPr>
            <w:tcW w:w="1916" w:type="pct"/>
            <w:tcBorders>
              <w:top w:val="single" w:sz="4" w:space="0" w:color="auto"/>
            </w:tcBorders>
            <w:shd w:val="clear" w:color="auto" w:fill="auto"/>
          </w:tcPr>
          <w:p w14:paraId="731DD34F" w14:textId="2520D865"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Este prezentată o analiză a costurilor de pe </w:t>
            </w:r>
            <w:r w:rsidR="00AD76D9" w:rsidRPr="00AD51D3">
              <w:rPr>
                <w:rFonts w:ascii="Trebuchet MS" w:eastAsia="Times New Roman" w:hAnsi="Trebuchet MS" w:cs="Calibri"/>
                <w:bCs/>
                <w:lang w:val="ro-RO"/>
              </w:rPr>
              <w:t>piață</w:t>
            </w:r>
            <w:r w:rsidRPr="00AD51D3">
              <w:rPr>
                <w:rFonts w:ascii="Trebuchet MS" w:eastAsia="Times New Roman" w:hAnsi="Trebuchet MS" w:cs="Calibri"/>
                <w:bCs/>
                <w:lang w:val="ro-RO"/>
              </w:rPr>
              <w:t xml:space="preserve"> pentru lucrări/servicii/bunuri similare;</w:t>
            </w:r>
          </w:p>
          <w:p w14:paraId="5A4068B2" w14:textId="77777777" w:rsidR="00E51166" w:rsidRPr="00AD51D3" w:rsidRDefault="00E51166" w:rsidP="00DE74B9">
            <w:pPr>
              <w:jc w:val="both"/>
              <w:rPr>
                <w:rFonts w:ascii="Trebuchet MS" w:eastAsia="Times New Roman" w:hAnsi="Trebuchet MS" w:cs="Calibri"/>
                <w:bCs/>
                <w:lang w:val="ro-RO"/>
              </w:rPr>
            </w:pPr>
          </w:p>
        </w:tc>
        <w:tc>
          <w:tcPr>
            <w:tcW w:w="282" w:type="pct"/>
            <w:tcBorders>
              <w:top w:val="single" w:sz="4" w:space="0" w:color="auto"/>
            </w:tcBorders>
            <w:shd w:val="clear" w:color="auto" w:fill="auto"/>
          </w:tcPr>
          <w:p w14:paraId="73FD5D30"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shd w:val="clear" w:color="auto" w:fill="auto"/>
          </w:tcPr>
          <w:p w14:paraId="59ECE330" w14:textId="77777777" w:rsidR="00E51166" w:rsidRPr="00AD51D3" w:rsidRDefault="00E51166" w:rsidP="00DE74B9">
            <w:pPr>
              <w:jc w:val="both"/>
              <w:rPr>
                <w:rFonts w:ascii="Trebuchet MS" w:eastAsia="Times New Roman" w:hAnsi="Trebuchet MS" w:cs="Calibri"/>
                <w:b/>
                <w:bCs/>
                <w:lang w:val="ro-RO"/>
              </w:rPr>
            </w:pPr>
          </w:p>
        </w:tc>
        <w:tc>
          <w:tcPr>
            <w:tcW w:w="282" w:type="pct"/>
            <w:tcBorders>
              <w:top w:val="single" w:sz="4" w:space="0" w:color="auto"/>
            </w:tcBorders>
          </w:tcPr>
          <w:p w14:paraId="6FD47FE0" w14:textId="77777777" w:rsidR="00E51166" w:rsidRPr="00AD51D3" w:rsidRDefault="00E51166" w:rsidP="00DE74B9">
            <w:pPr>
              <w:jc w:val="both"/>
              <w:rPr>
                <w:rFonts w:ascii="Trebuchet MS" w:eastAsia="Times New Roman" w:hAnsi="Trebuchet MS" w:cs="Calibri"/>
                <w:b/>
                <w:bCs/>
                <w:lang w:val="ro-RO"/>
              </w:rPr>
            </w:pPr>
          </w:p>
        </w:tc>
        <w:tc>
          <w:tcPr>
            <w:tcW w:w="533" w:type="pct"/>
            <w:tcBorders>
              <w:top w:val="single" w:sz="4" w:space="0" w:color="auto"/>
            </w:tcBorders>
            <w:shd w:val="clear" w:color="auto" w:fill="auto"/>
          </w:tcPr>
          <w:p w14:paraId="463AB39A"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165DC6CB" w14:textId="77777777" w:rsidTr="00BD2DB9">
        <w:tc>
          <w:tcPr>
            <w:tcW w:w="338" w:type="pct"/>
            <w:shd w:val="clear" w:color="auto" w:fill="auto"/>
          </w:tcPr>
          <w:p w14:paraId="561BF83D"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 xml:space="preserve">3.2 </w:t>
            </w:r>
          </w:p>
        </w:tc>
        <w:tc>
          <w:tcPr>
            <w:tcW w:w="1367" w:type="pct"/>
            <w:gridSpan w:val="2"/>
            <w:shd w:val="clear" w:color="auto" w:fill="auto"/>
          </w:tcPr>
          <w:p w14:paraId="0A0F23A4"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 xml:space="preserve">Costurile incluse în buget respectă valorile maxime și plafoanele prevăzute de </w:t>
            </w:r>
            <w:r w:rsidRPr="00AD51D3">
              <w:rPr>
                <w:rFonts w:ascii="Trebuchet MS" w:eastAsia="Times New Roman" w:hAnsi="Trebuchet MS" w:cs="Calibri"/>
                <w:bCs/>
                <w:lang w:val="ro-RO"/>
              </w:rPr>
              <w:t>Ghidului Solicitantului – Condiții Specifice</w:t>
            </w:r>
            <w:r w:rsidRPr="00AD51D3">
              <w:rPr>
                <w:rFonts w:ascii="Trebuchet MS" w:eastAsia="Calibri" w:hAnsi="Trebuchet MS" w:cs="Calibri"/>
                <w:bCs/>
                <w:lang w:val="ro-RO" w:eastAsia="ro-RO"/>
              </w:rPr>
              <w:t xml:space="preserve"> PIDS 2021 – 2027, cu modificările și completările ulterioare.</w:t>
            </w:r>
          </w:p>
        </w:tc>
        <w:tc>
          <w:tcPr>
            <w:tcW w:w="1916" w:type="pct"/>
            <w:shd w:val="clear" w:color="auto" w:fill="auto"/>
          </w:tcPr>
          <w:p w14:paraId="01D6F823" w14:textId="4C022C44" w:rsidR="00E51166" w:rsidRPr="00AD51D3" w:rsidRDefault="00E51166" w:rsidP="00DE74B9">
            <w:pPr>
              <w:jc w:val="both"/>
              <w:rPr>
                <w:rFonts w:ascii="Trebuchet MS" w:eastAsia="Times New Roman" w:hAnsi="Trebuchet MS" w:cs="Calibri"/>
                <w:bCs/>
                <w:lang w:val="ro-RO"/>
              </w:rPr>
            </w:pPr>
            <w:r w:rsidRPr="00AD51D3">
              <w:rPr>
                <w:rFonts w:ascii="Trebuchet MS" w:eastAsia="Calibri" w:hAnsi="Trebuchet MS" w:cs="Calibri"/>
                <w:bCs/>
                <w:lang w:val="ro-RO" w:eastAsia="ro-RO"/>
              </w:rPr>
              <w:t xml:space="preserve">Costurile incluse în buget respectă valorile maxime și plafoanele prevăzute de </w:t>
            </w:r>
            <w:r w:rsidRPr="00AD51D3">
              <w:rPr>
                <w:rFonts w:ascii="Trebuchet MS" w:eastAsia="Times New Roman" w:hAnsi="Trebuchet MS" w:cs="Calibri"/>
                <w:bCs/>
                <w:lang w:val="ro-RO"/>
              </w:rPr>
              <w:t>Ghidului Solicitantului – Condiții Specifice</w:t>
            </w:r>
            <w:r w:rsidRPr="00AD51D3">
              <w:rPr>
                <w:rFonts w:ascii="Trebuchet MS" w:eastAsia="Calibri" w:hAnsi="Trebuchet MS" w:cs="Calibri"/>
                <w:bCs/>
                <w:lang w:val="ro-RO" w:eastAsia="ro-RO"/>
              </w:rPr>
              <w:t xml:space="preserve"> PIDS 2021 – 2027, cu modificările și completările ulterioare.</w:t>
            </w:r>
          </w:p>
        </w:tc>
        <w:tc>
          <w:tcPr>
            <w:tcW w:w="282" w:type="pct"/>
            <w:shd w:val="clear" w:color="auto" w:fill="auto"/>
          </w:tcPr>
          <w:p w14:paraId="2EFA1AFA"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4BE9AE81"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5ED878DB"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31A15C46"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0FE92FB7" w14:textId="77777777" w:rsidTr="00BD2DB9">
        <w:tc>
          <w:tcPr>
            <w:tcW w:w="338" w:type="pct"/>
            <w:vMerge w:val="restart"/>
            <w:shd w:val="clear" w:color="auto" w:fill="auto"/>
          </w:tcPr>
          <w:p w14:paraId="26A019A9"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 xml:space="preserve">3.3 </w:t>
            </w:r>
          </w:p>
        </w:tc>
        <w:tc>
          <w:tcPr>
            <w:tcW w:w="1367" w:type="pct"/>
            <w:gridSpan w:val="2"/>
            <w:vMerge w:val="restart"/>
            <w:shd w:val="clear" w:color="auto" w:fill="auto"/>
          </w:tcPr>
          <w:p w14:paraId="67053FE9" w14:textId="77777777" w:rsidR="00E51166" w:rsidRPr="00AD51D3" w:rsidRDefault="00E51166" w:rsidP="00AD76D9">
            <w:pPr>
              <w:spacing w:after="0"/>
              <w:rPr>
                <w:rFonts w:ascii="Trebuchet MS" w:eastAsia="Calibri" w:hAnsi="Trebuchet MS" w:cs="Calibri"/>
                <w:bCs/>
                <w:lang w:val="ro-RO" w:eastAsia="ro-RO"/>
              </w:rPr>
            </w:pPr>
            <w:r w:rsidRPr="00AD51D3">
              <w:rPr>
                <w:rFonts w:ascii="Trebuchet MS" w:eastAsia="Calibri" w:hAnsi="Trebuchet MS" w:cs="Calibri"/>
                <w:bCs/>
                <w:lang w:val="ro-RO" w:eastAsia="ro-RO"/>
              </w:rPr>
              <w:t>Costurile incluse în buget sunt oportune în raport cu</w:t>
            </w:r>
          </w:p>
          <w:p w14:paraId="4F71AD7A" w14:textId="77777777" w:rsidR="00E51166" w:rsidRPr="00AD51D3" w:rsidRDefault="00E51166" w:rsidP="00AD76D9">
            <w:pPr>
              <w:rPr>
                <w:rFonts w:ascii="Trebuchet MS" w:eastAsia="Calibri" w:hAnsi="Trebuchet MS" w:cs="Calibri"/>
                <w:b/>
                <w:bCs/>
                <w:lang w:val="ro-RO" w:eastAsia="ro-RO"/>
              </w:rPr>
            </w:pPr>
            <w:r w:rsidRPr="00AD51D3">
              <w:rPr>
                <w:rFonts w:ascii="Trebuchet MS" w:eastAsia="Calibri" w:hAnsi="Trebuchet MS" w:cs="Calibri"/>
                <w:bCs/>
                <w:lang w:val="ro-RO" w:eastAsia="ro-RO"/>
              </w:rPr>
              <w:t>activitățile propuse și rezultatele așteptate.</w:t>
            </w:r>
          </w:p>
        </w:tc>
        <w:tc>
          <w:tcPr>
            <w:tcW w:w="1916" w:type="pct"/>
            <w:shd w:val="clear" w:color="auto" w:fill="auto"/>
          </w:tcPr>
          <w:p w14:paraId="5719075F"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Există un raport rezonabil între rezultatele urmărite și costul alocat acestora;</w:t>
            </w:r>
          </w:p>
        </w:tc>
        <w:tc>
          <w:tcPr>
            <w:tcW w:w="282" w:type="pct"/>
            <w:shd w:val="clear" w:color="auto" w:fill="auto"/>
          </w:tcPr>
          <w:p w14:paraId="763CB07C"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14B713F"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16443C74"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2CFFB51"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0897D560" w14:textId="77777777" w:rsidTr="00BD2DB9">
        <w:tc>
          <w:tcPr>
            <w:tcW w:w="338" w:type="pct"/>
            <w:vMerge/>
            <w:shd w:val="clear" w:color="auto" w:fill="auto"/>
          </w:tcPr>
          <w:p w14:paraId="7FD8386C" w14:textId="77777777" w:rsidR="00E51166" w:rsidRPr="00AD51D3" w:rsidRDefault="00E51166" w:rsidP="00DE74B9">
            <w:pPr>
              <w:jc w:val="both"/>
              <w:rPr>
                <w:rFonts w:ascii="Trebuchet MS" w:eastAsia="Times New Roman" w:hAnsi="Trebuchet MS" w:cs="Calibri"/>
                <w:b/>
                <w:lang w:val="ro-RO"/>
              </w:rPr>
            </w:pPr>
          </w:p>
        </w:tc>
        <w:tc>
          <w:tcPr>
            <w:tcW w:w="1367" w:type="pct"/>
            <w:gridSpan w:val="2"/>
            <w:vMerge/>
            <w:shd w:val="clear" w:color="auto" w:fill="auto"/>
          </w:tcPr>
          <w:p w14:paraId="24F9893D" w14:textId="77777777" w:rsidR="00E51166" w:rsidRPr="00AD51D3" w:rsidRDefault="00E51166" w:rsidP="00DE74B9">
            <w:pPr>
              <w:jc w:val="both"/>
              <w:rPr>
                <w:rFonts w:ascii="Trebuchet MS" w:eastAsia="Calibri" w:hAnsi="Trebuchet MS" w:cs="Calibri"/>
                <w:b/>
                <w:bCs/>
                <w:lang w:val="ro-RO" w:eastAsia="ro-RO"/>
              </w:rPr>
            </w:pPr>
          </w:p>
        </w:tc>
        <w:tc>
          <w:tcPr>
            <w:tcW w:w="1916" w:type="pct"/>
            <w:shd w:val="clear" w:color="auto" w:fill="auto"/>
          </w:tcPr>
          <w:p w14:paraId="1412A255" w14:textId="401B89E6"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Nivelurile costurilor estimate sunt adecvate </w:t>
            </w:r>
            <w:r w:rsidR="00AD76D9" w:rsidRPr="00AD51D3">
              <w:rPr>
                <w:rFonts w:ascii="Trebuchet MS" w:eastAsia="Times New Roman" w:hAnsi="Trebuchet MS" w:cs="Calibri"/>
                <w:bCs/>
                <w:lang w:val="ro-RO"/>
              </w:rPr>
              <w:t>opțiunilor</w:t>
            </w:r>
            <w:r w:rsidRPr="00AD51D3">
              <w:rPr>
                <w:rFonts w:ascii="Trebuchet MS" w:eastAsia="Times New Roman" w:hAnsi="Trebuchet MS" w:cs="Calibri"/>
                <w:bCs/>
                <w:lang w:val="ro-RO"/>
              </w:rPr>
              <w:t xml:space="preserve"> tehnice propuse și specificului activităţilor, rezultatelor şi resurselor existente;</w:t>
            </w:r>
          </w:p>
          <w:p w14:paraId="29EA610F"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Nu se vor analiza cheltuielile efectuate exclusiv în beneficiul managementului/administrării proiectului;</w:t>
            </w:r>
          </w:p>
          <w:p w14:paraId="1F9A4F8C"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Cheltuielile au fost corect încadrate în categoria celor eligibile și </w:t>
            </w:r>
            <w:r w:rsidRPr="00AD51D3">
              <w:rPr>
                <w:rFonts w:ascii="Trebuchet MS" w:eastAsia="Times New Roman" w:hAnsi="Trebuchet MS" w:cs="Calibri"/>
                <w:bCs/>
                <w:lang w:val="ro-RO"/>
              </w:rPr>
              <w:lastRenderedPageBreak/>
              <w:t xml:space="preserve">neeligibile, iar pragurile pentru anumite cheltuieli eligibile au fost respectate conform prevederilor Ghidului Solicitantului Condiții specifice. Cheltuielile au fost încadrate corect în categoriile/sub-categoriile de cheltuieli din Cererea de finanțare MySMIS. </w:t>
            </w:r>
          </w:p>
          <w:p w14:paraId="7DEA7231"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iCs/>
                <w:lang w:val="ro-RO" w:eastAsia="sk-SK"/>
              </w:rPr>
              <w:t>Operațiuni finanțate din FEDR</w:t>
            </w:r>
            <w:r w:rsidRPr="00AD51D3">
              <w:rPr>
                <w:rFonts w:ascii="Trebuchet MS" w:eastAsia="Times New Roman" w:hAnsi="Trebuchet MS" w:cs="Calibri"/>
                <w:bCs/>
                <w:lang w:val="ro-RO"/>
              </w:rPr>
              <w:t>:</w:t>
            </w:r>
          </w:p>
          <w:p w14:paraId="262BB4D1"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TVA aferentă cheltuielilor eligibile a fost corect încadrată în categoria cheltuielilor eligibile/neeligibile (Anexa Declarația privind eligibilitatea TVA).</w:t>
            </w:r>
          </w:p>
          <w:p w14:paraId="75C488DE" w14:textId="5F4192F4"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Bugetul este complet şi corelat cu obiectivele proiectului, activitățile prevăzute, cu rezultatele anticipate, cu planificarea </w:t>
            </w:r>
            <w:r w:rsidR="00AD76D9" w:rsidRPr="00AD51D3">
              <w:rPr>
                <w:rFonts w:ascii="Trebuchet MS" w:eastAsia="Times New Roman" w:hAnsi="Trebuchet MS" w:cs="Calibri"/>
                <w:bCs/>
                <w:lang w:val="ro-RO"/>
              </w:rPr>
              <w:t>achizițiilor</w:t>
            </w:r>
            <w:r w:rsidRPr="00AD51D3">
              <w:rPr>
                <w:rFonts w:ascii="Trebuchet MS" w:eastAsia="Times New Roman" w:hAnsi="Trebuchet MS" w:cs="Calibri"/>
                <w:bCs/>
                <w:lang w:val="ro-RO"/>
              </w:rPr>
              <w:t xml:space="preserve"> publice şi cu Lista de echipamente, dotări și/sau lucrări și/sau servicii.</w:t>
            </w:r>
          </w:p>
          <w:p w14:paraId="0FC3AFC7" w14:textId="508B604E"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Costurile sunt realiste (corect estimate), suficiente şi necesare pentru implementarea proiectului. Costurile pe unitatea de resurse utilizate sunt realiste din punctul de vedere al evaluatorului şi justificate de către solicitant prin citarea unor surse independente şi verificabile (statistici oficiale, etc.) sau prin rezultatele unei cercetări de </w:t>
            </w:r>
            <w:r w:rsidR="00AD76D9" w:rsidRPr="00AD51D3">
              <w:rPr>
                <w:rFonts w:ascii="Trebuchet MS" w:eastAsia="Times New Roman" w:hAnsi="Trebuchet MS" w:cs="Calibri"/>
                <w:bCs/>
                <w:lang w:val="ro-RO"/>
              </w:rPr>
              <w:t>piață</w:t>
            </w:r>
            <w:r w:rsidRPr="00AD51D3">
              <w:rPr>
                <w:rFonts w:ascii="Trebuchet MS" w:eastAsia="Times New Roman" w:hAnsi="Trebuchet MS" w:cs="Calibri"/>
                <w:bCs/>
                <w:lang w:val="ro-RO"/>
              </w:rPr>
              <w:t xml:space="preserve"> efectuate de solicitant, respectiv minim trei oferte de </w:t>
            </w:r>
            <w:r w:rsidR="00AD76D9" w:rsidRPr="00AD51D3">
              <w:rPr>
                <w:rFonts w:ascii="Trebuchet MS" w:eastAsia="Times New Roman" w:hAnsi="Trebuchet MS" w:cs="Calibri"/>
                <w:bCs/>
                <w:lang w:val="ro-RO"/>
              </w:rPr>
              <w:t>preț</w:t>
            </w:r>
            <w:r w:rsidRPr="00AD51D3">
              <w:rPr>
                <w:rFonts w:ascii="Trebuchet MS" w:eastAsia="Times New Roman" w:hAnsi="Trebuchet MS" w:cs="Calibri"/>
                <w:bCs/>
                <w:lang w:val="ro-RO"/>
              </w:rPr>
              <w:t>.</w:t>
            </w:r>
          </w:p>
          <w:p w14:paraId="613B13F9" w14:textId="5E96862D"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Bugetul este corelat cu devizul general, inclusiv cu devizul general centralizat şi cu devizele pe obiecte, </w:t>
            </w:r>
            <w:r w:rsidRPr="00AD51D3">
              <w:rPr>
                <w:rFonts w:ascii="Trebuchet MS" w:eastAsia="Times New Roman" w:hAnsi="Trebuchet MS" w:cs="Calibri"/>
                <w:bCs/>
                <w:lang w:val="ro-RO"/>
              </w:rPr>
              <w:lastRenderedPageBreak/>
              <w:t xml:space="preserve">dacă este cazul. Există corelare între buget, sursele de finanţare. </w:t>
            </w:r>
            <w:r w:rsidR="00AD76D9" w:rsidRPr="00AD51D3">
              <w:rPr>
                <w:rFonts w:ascii="Trebuchet MS" w:eastAsia="Times New Roman" w:hAnsi="Trebuchet MS" w:cs="Calibri"/>
                <w:bCs/>
                <w:lang w:val="ro-RO"/>
              </w:rPr>
              <w:t>Achiziționarea</w:t>
            </w:r>
            <w:r w:rsidRPr="00AD51D3">
              <w:rPr>
                <w:rFonts w:ascii="Trebuchet MS" w:eastAsia="Times New Roman" w:hAnsi="Trebuchet MS" w:cs="Calibri"/>
                <w:bCs/>
                <w:lang w:val="ro-RO"/>
              </w:rPr>
              <w:t xml:space="preserve"> lucrărilor/ echipamentelor/ dotărilor prevăzute în proiect este justificată adecvat de solicitant ca fiind necesară pentru atingerea obiectivelor propuse ale proiectului.</w:t>
            </w:r>
          </w:p>
        </w:tc>
        <w:tc>
          <w:tcPr>
            <w:tcW w:w="282" w:type="pct"/>
            <w:shd w:val="clear" w:color="auto" w:fill="auto"/>
          </w:tcPr>
          <w:p w14:paraId="327A1784"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0E4F78D"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3AF99279"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1374F2EB"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621A017B" w14:textId="77777777" w:rsidTr="00BD2DB9">
        <w:tc>
          <w:tcPr>
            <w:tcW w:w="338" w:type="pct"/>
            <w:vMerge w:val="restart"/>
            <w:shd w:val="clear" w:color="auto" w:fill="auto"/>
          </w:tcPr>
          <w:p w14:paraId="43E17999"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lastRenderedPageBreak/>
              <w:t>3.4</w:t>
            </w:r>
          </w:p>
        </w:tc>
        <w:tc>
          <w:tcPr>
            <w:tcW w:w="1367" w:type="pct"/>
            <w:gridSpan w:val="2"/>
            <w:vMerge w:val="restart"/>
            <w:shd w:val="clear" w:color="auto" w:fill="auto"/>
          </w:tcPr>
          <w:p w14:paraId="3C02C57D" w14:textId="77777777" w:rsidR="00E51166" w:rsidRPr="00AD51D3" w:rsidRDefault="00E51166" w:rsidP="00AD76D9">
            <w:pPr>
              <w:rPr>
                <w:rFonts w:ascii="Trebuchet MS" w:eastAsia="Calibri" w:hAnsi="Trebuchet MS" w:cs="Calibri"/>
                <w:bCs/>
                <w:lang w:val="ro-RO" w:eastAsia="ro-RO"/>
              </w:rPr>
            </w:pPr>
            <w:r w:rsidRPr="00AD51D3">
              <w:rPr>
                <w:rFonts w:ascii="Trebuchet MS" w:eastAsia="Calibri" w:hAnsi="Trebuchet MS" w:cs="Calibri"/>
                <w:bCs/>
                <w:lang w:val="ro-RO" w:eastAsia="ro-RO"/>
              </w:rPr>
              <w:t>Resursele umane (număr persoane, experiența profesională a acestora, implicarea acestora în proiect) sunt adecvate în raport cu activitățile propuse și rezultatele așteptate.</w:t>
            </w:r>
          </w:p>
        </w:tc>
        <w:tc>
          <w:tcPr>
            <w:tcW w:w="1916" w:type="pct"/>
            <w:shd w:val="clear" w:color="auto" w:fill="auto"/>
          </w:tcPr>
          <w:p w14:paraId="515F1D42"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Pozițiile membrilor echipei de management a proiectului sunt justificate;</w:t>
            </w:r>
          </w:p>
        </w:tc>
        <w:tc>
          <w:tcPr>
            <w:tcW w:w="282" w:type="pct"/>
            <w:shd w:val="clear" w:color="auto" w:fill="auto"/>
          </w:tcPr>
          <w:p w14:paraId="48F24671"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185323F"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3DE56285"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40154AC"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243C6806" w14:textId="77777777" w:rsidTr="00BD2DB9">
        <w:tc>
          <w:tcPr>
            <w:tcW w:w="338" w:type="pct"/>
            <w:vMerge/>
            <w:shd w:val="clear" w:color="auto" w:fill="auto"/>
          </w:tcPr>
          <w:p w14:paraId="1AB7B1F7" w14:textId="77777777" w:rsidR="00E51166" w:rsidRPr="00AD51D3" w:rsidRDefault="00E51166" w:rsidP="00DE74B9">
            <w:pPr>
              <w:jc w:val="both"/>
              <w:rPr>
                <w:rFonts w:ascii="Trebuchet MS" w:eastAsia="Times New Roman" w:hAnsi="Trebuchet MS" w:cs="Calibri"/>
                <w:b/>
                <w:lang w:val="ro-RO"/>
              </w:rPr>
            </w:pPr>
          </w:p>
        </w:tc>
        <w:tc>
          <w:tcPr>
            <w:tcW w:w="1367" w:type="pct"/>
            <w:gridSpan w:val="2"/>
            <w:vMerge/>
            <w:shd w:val="clear" w:color="auto" w:fill="auto"/>
          </w:tcPr>
          <w:p w14:paraId="143301E3" w14:textId="77777777" w:rsidR="00E51166" w:rsidRPr="00AD51D3" w:rsidRDefault="00E51166" w:rsidP="00DE74B9">
            <w:pPr>
              <w:jc w:val="both"/>
              <w:rPr>
                <w:rFonts w:ascii="Trebuchet MS" w:eastAsia="Calibri" w:hAnsi="Trebuchet MS" w:cs="Calibri"/>
                <w:b/>
                <w:bCs/>
                <w:lang w:val="ro-RO" w:eastAsia="ro-RO"/>
              </w:rPr>
            </w:pPr>
          </w:p>
        </w:tc>
        <w:tc>
          <w:tcPr>
            <w:tcW w:w="1916" w:type="pct"/>
            <w:shd w:val="clear" w:color="auto" w:fill="auto"/>
          </w:tcPr>
          <w:p w14:paraId="03DC1AF0"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Resursele umane (Echipa de implementare a proiectului) sunt adecvate în raport cu planul de implementare a proiectului și cu rezultatele estimate</w:t>
            </w:r>
          </w:p>
          <w:p w14:paraId="2E0228E1"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Echipa de proiect propusă are experienţa, competenţele profesionale şi calificările necesare pentru domeniul în care se încadrează proiectul. </w:t>
            </w:r>
          </w:p>
          <w:p w14:paraId="23E7025A"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Solicitantul are o strategie clară pentru monitorizarea implementării proiectului și există o repartizare clară a sarcinilor în acest sens. </w:t>
            </w:r>
          </w:p>
          <w:p w14:paraId="7051FC87"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Solicitantul are proceduri şi un calendar al activităţilor de monitorizare.</w:t>
            </w:r>
          </w:p>
        </w:tc>
        <w:tc>
          <w:tcPr>
            <w:tcW w:w="282" w:type="pct"/>
            <w:shd w:val="clear" w:color="auto" w:fill="auto"/>
          </w:tcPr>
          <w:p w14:paraId="1451ABF9"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C3F3CB6"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4108D002"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0A20B7EB"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1FECF209" w14:textId="77777777" w:rsidTr="00BD2DB9">
        <w:tc>
          <w:tcPr>
            <w:tcW w:w="338" w:type="pct"/>
            <w:vMerge w:val="restart"/>
            <w:shd w:val="clear" w:color="auto" w:fill="auto"/>
          </w:tcPr>
          <w:p w14:paraId="3C6F63C1"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3.5</w:t>
            </w:r>
          </w:p>
        </w:tc>
        <w:tc>
          <w:tcPr>
            <w:tcW w:w="1367" w:type="pct"/>
            <w:gridSpan w:val="2"/>
            <w:vMerge w:val="restart"/>
            <w:shd w:val="clear" w:color="auto" w:fill="auto"/>
          </w:tcPr>
          <w:p w14:paraId="1852B816"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Resursele materiale sunt adecvate ca natură, structură şi dimensiune în raport cu activitățile propuse și rezultatele așteptate.</w:t>
            </w:r>
          </w:p>
        </w:tc>
        <w:tc>
          <w:tcPr>
            <w:tcW w:w="1916" w:type="pct"/>
            <w:shd w:val="clear" w:color="auto" w:fill="auto"/>
          </w:tcPr>
          <w:p w14:paraId="386CD6B8"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Alocarea resurselor materiale puse la dispoziție de solicitant sau care urmează a fi achiziționate din bugetul proiectului sunt adecvate pentru implementarea corespunzătoare a acestuia şi sunt justificate corespunzător.</w:t>
            </w:r>
          </w:p>
        </w:tc>
        <w:tc>
          <w:tcPr>
            <w:tcW w:w="282" w:type="pct"/>
            <w:shd w:val="clear" w:color="auto" w:fill="auto"/>
          </w:tcPr>
          <w:p w14:paraId="4276298F"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4A252F30"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F900EEB"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49915FB"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6286E050" w14:textId="77777777" w:rsidTr="00BD2DB9">
        <w:tc>
          <w:tcPr>
            <w:tcW w:w="338" w:type="pct"/>
            <w:vMerge/>
            <w:shd w:val="clear" w:color="auto" w:fill="auto"/>
          </w:tcPr>
          <w:p w14:paraId="600E116B" w14:textId="77777777" w:rsidR="00E51166" w:rsidRPr="00AD51D3" w:rsidRDefault="00E51166" w:rsidP="00DE74B9">
            <w:pPr>
              <w:jc w:val="both"/>
              <w:rPr>
                <w:rFonts w:ascii="Trebuchet MS" w:eastAsia="Times New Roman" w:hAnsi="Trebuchet MS" w:cs="Calibri"/>
                <w:b/>
                <w:lang w:val="ro-RO"/>
              </w:rPr>
            </w:pPr>
          </w:p>
        </w:tc>
        <w:tc>
          <w:tcPr>
            <w:tcW w:w="1367" w:type="pct"/>
            <w:gridSpan w:val="2"/>
            <w:vMerge/>
            <w:shd w:val="clear" w:color="auto" w:fill="auto"/>
          </w:tcPr>
          <w:p w14:paraId="16BF2105" w14:textId="77777777" w:rsidR="00E51166" w:rsidRPr="00AD51D3" w:rsidRDefault="00E51166" w:rsidP="00DE74B9">
            <w:pPr>
              <w:jc w:val="both"/>
              <w:rPr>
                <w:rFonts w:ascii="Trebuchet MS" w:eastAsia="Calibri" w:hAnsi="Trebuchet MS" w:cs="Calibri"/>
                <w:b/>
                <w:bCs/>
                <w:lang w:val="ro-RO" w:eastAsia="ro-RO"/>
              </w:rPr>
            </w:pPr>
          </w:p>
        </w:tc>
        <w:tc>
          <w:tcPr>
            <w:tcW w:w="1916" w:type="pct"/>
            <w:shd w:val="clear" w:color="auto" w:fill="auto"/>
          </w:tcPr>
          <w:p w14:paraId="3D628CEA"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Necesitatea resurselor materiale ce urmează a fi achiziționate din bugetul proiectului este justificată și contribuie la buna implementare a acestuia (sedii, echipamente IT, mijloace de transport etc.)</w:t>
            </w:r>
          </w:p>
        </w:tc>
        <w:tc>
          <w:tcPr>
            <w:tcW w:w="282" w:type="pct"/>
            <w:shd w:val="clear" w:color="auto" w:fill="auto"/>
          </w:tcPr>
          <w:p w14:paraId="08C4CD85"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010D18FF"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6E84B285"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73C187E2"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3ECA299F" w14:textId="77777777" w:rsidTr="00BD2DB9">
        <w:tc>
          <w:tcPr>
            <w:tcW w:w="338" w:type="pct"/>
            <w:shd w:val="clear" w:color="auto" w:fill="auto"/>
          </w:tcPr>
          <w:p w14:paraId="6B583699"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3.6</w:t>
            </w:r>
          </w:p>
        </w:tc>
        <w:tc>
          <w:tcPr>
            <w:tcW w:w="1367" w:type="pct"/>
            <w:gridSpan w:val="2"/>
            <w:shd w:val="clear" w:color="auto" w:fill="auto"/>
          </w:tcPr>
          <w:p w14:paraId="32338E1C" w14:textId="2B29E5F3"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 xml:space="preserve">Planificarea activităților proiectului este </w:t>
            </w:r>
            <w:r w:rsidR="00AD76D9" w:rsidRPr="00AD51D3">
              <w:rPr>
                <w:rFonts w:ascii="Trebuchet MS" w:eastAsia="Calibri" w:hAnsi="Trebuchet MS" w:cs="Calibri"/>
                <w:bCs/>
                <w:lang w:val="ro-RO" w:eastAsia="ro-RO"/>
              </w:rPr>
              <w:t>rațională</w:t>
            </w:r>
            <w:r w:rsidRPr="00AD51D3">
              <w:rPr>
                <w:rFonts w:ascii="Trebuchet MS" w:eastAsia="Calibri" w:hAnsi="Trebuchet MS" w:cs="Calibri"/>
                <w:bCs/>
                <w:lang w:val="ro-RO" w:eastAsia="ro-RO"/>
              </w:rPr>
              <w:t xml:space="preserve"> în raport cu natura  acestora și cu rezultatele așteptate:</w:t>
            </w:r>
          </w:p>
        </w:tc>
        <w:tc>
          <w:tcPr>
            <w:tcW w:w="1916" w:type="pct"/>
            <w:shd w:val="clear" w:color="auto" w:fill="auto"/>
          </w:tcPr>
          <w:p w14:paraId="7EDF8BD4" w14:textId="3C29AB38"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Planificarea activităţilor se face în </w:t>
            </w:r>
            <w:r w:rsidR="00AD76D9" w:rsidRPr="00AD51D3">
              <w:rPr>
                <w:rFonts w:ascii="Trebuchet MS" w:eastAsia="Times New Roman" w:hAnsi="Trebuchet MS" w:cs="Calibri"/>
                <w:bCs/>
                <w:lang w:val="ro-RO"/>
              </w:rPr>
              <w:t>funcție</w:t>
            </w:r>
            <w:r w:rsidRPr="00AD51D3">
              <w:rPr>
                <w:rFonts w:ascii="Trebuchet MS" w:eastAsia="Times New Roman" w:hAnsi="Trebuchet MS" w:cs="Calibri"/>
                <w:bCs/>
                <w:lang w:val="ro-RO"/>
              </w:rPr>
              <w:t xml:space="preserve"> de natura acestora, succesiunea lor este logică;</w:t>
            </w:r>
          </w:p>
        </w:tc>
        <w:tc>
          <w:tcPr>
            <w:tcW w:w="282" w:type="pct"/>
            <w:shd w:val="clear" w:color="auto" w:fill="auto"/>
          </w:tcPr>
          <w:p w14:paraId="6104450A"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7BD988BD"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635FC161"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6B8A96DA"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2C956EA0" w14:textId="77777777" w:rsidTr="00BD2DB9">
        <w:tc>
          <w:tcPr>
            <w:tcW w:w="338" w:type="pct"/>
            <w:shd w:val="clear" w:color="auto" w:fill="auto"/>
          </w:tcPr>
          <w:p w14:paraId="6CAB9F7C"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3.7</w:t>
            </w:r>
          </w:p>
        </w:tc>
        <w:tc>
          <w:tcPr>
            <w:tcW w:w="1367" w:type="pct"/>
            <w:gridSpan w:val="2"/>
            <w:shd w:val="clear" w:color="auto" w:fill="auto"/>
          </w:tcPr>
          <w:p w14:paraId="0F125960"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Resursele care vor fi achiziționate sunt justificate în raport cu activitățile şi cu rezultatele proiectului.</w:t>
            </w:r>
          </w:p>
        </w:tc>
        <w:tc>
          <w:tcPr>
            <w:tcW w:w="1916" w:type="pct"/>
            <w:shd w:val="clear" w:color="auto" w:fill="auto"/>
          </w:tcPr>
          <w:p w14:paraId="4DFB7F22"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Este justificată achiziția, în raport cu activităţile proiectului şi cu resursele existente la solicitant şi la partener, dacă este cazul.</w:t>
            </w:r>
          </w:p>
        </w:tc>
        <w:tc>
          <w:tcPr>
            <w:tcW w:w="282" w:type="pct"/>
            <w:shd w:val="clear" w:color="auto" w:fill="auto"/>
          </w:tcPr>
          <w:p w14:paraId="44490B3A"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41407BAC"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61D559E3"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0E64297" w14:textId="77777777" w:rsidR="00E51166" w:rsidRPr="00AD51D3" w:rsidRDefault="00E51166" w:rsidP="00DE74B9">
            <w:pPr>
              <w:jc w:val="both"/>
              <w:rPr>
                <w:rFonts w:ascii="Trebuchet MS" w:eastAsia="Times New Roman" w:hAnsi="Trebuchet MS" w:cs="Calibri"/>
                <w:b/>
                <w:bCs/>
                <w:lang w:val="ro-RO"/>
              </w:rPr>
            </w:pPr>
          </w:p>
        </w:tc>
      </w:tr>
      <w:tr w:rsidR="00AD51D3" w:rsidRPr="00214674" w14:paraId="54DB157D" w14:textId="77777777" w:rsidTr="00AD76D9">
        <w:tc>
          <w:tcPr>
            <w:tcW w:w="5000" w:type="pct"/>
            <w:gridSpan w:val="8"/>
            <w:shd w:val="clear" w:color="auto" w:fill="auto"/>
          </w:tcPr>
          <w:p w14:paraId="7BC1CCCF" w14:textId="77777777" w:rsidR="00E51166" w:rsidRPr="00AD51D3" w:rsidRDefault="00E51166" w:rsidP="00DE74B9">
            <w:pPr>
              <w:jc w:val="both"/>
              <w:rPr>
                <w:rFonts w:ascii="Trebuchet MS" w:eastAsia="Times New Roman" w:hAnsi="Trebuchet MS" w:cs="Calibri"/>
                <w:b/>
                <w:bCs/>
                <w:lang w:val="ro-RO"/>
              </w:rPr>
            </w:pPr>
            <w:r w:rsidRPr="00AD51D3">
              <w:rPr>
                <w:rFonts w:ascii="Trebuchet MS" w:eastAsia="Times New Roman" w:hAnsi="Trebuchet MS" w:cs="Calibri"/>
                <w:b/>
                <w:bCs/>
                <w:lang w:val="ro-RO"/>
              </w:rPr>
              <w:t>4. CALITATEA ȘI MATURITATEA PROIECTELOR (pentru operațiuni finanțate din FEDR)</w:t>
            </w:r>
          </w:p>
        </w:tc>
      </w:tr>
      <w:tr w:rsidR="00AD51D3" w:rsidRPr="00214674" w14:paraId="1B95C97B" w14:textId="77777777" w:rsidTr="00BD2DB9">
        <w:tc>
          <w:tcPr>
            <w:tcW w:w="338" w:type="pct"/>
            <w:shd w:val="clear" w:color="auto" w:fill="auto"/>
          </w:tcPr>
          <w:p w14:paraId="73D432A6"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4.1.</w:t>
            </w:r>
          </w:p>
        </w:tc>
        <w:tc>
          <w:tcPr>
            <w:tcW w:w="1367" w:type="pct"/>
            <w:gridSpan w:val="2"/>
            <w:shd w:val="clear" w:color="auto" w:fill="auto"/>
          </w:tcPr>
          <w:p w14:paraId="2EA80D22" w14:textId="04F7D493"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 xml:space="preserve">Proiectul este pregătit/matur și are o calitate ridicată/bună a documentației tehnico-economice </w:t>
            </w:r>
            <w:r w:rsidRPr="00AD51D3">
              <w:rPr>
                <w:rFonts w:ascii="Trebuchet MS" w:eastAsia="Times New Roman" w:hAnsi="Trebuchet MS" w:cs="Calibri"/>
                <w:bCs/>
                <w:lang w:val="ro-RO"/>
              </w:rPr>
              <w:t xml:space="preserve">în cazul proiectelor care prevăd lucrări de </w:t>
            </w:r>
            <w:r w:rsidR="00AD76D9" w:rsidRPr="00AD51D3">
              <w:rPr>
                <w:rFonts w:ascii="Trebuchet MS" w:eastAsia="Times New Roman" w:hAnsi="Trebuchet MS" w:cs="Calibri"/>
                <w:bCs/>
                <w:lang w:val="ro-RO"/>
              </w:rPr>
              <w:t>construcție</w:t>
            </w:r>
            <w:r w:rsidRPr="00AD51D3">
              <w:rPr>
                <w:rFonts w:ascii="Trebuchet MS" w:eastAsia="Times New Roman" w:hAnsi="Trebuchet MS" w:cs="Calibri"/>
                <w:bCs/>
                <w:lang w:val="ro-RO"/>
              </w:rPr>
              <w:t>/reabilitare/modernizare/extindere</w:t>
            </w:r>
          </w:p>
        </w:tc>
        <w:tc>
          <w:tcPr>
            <w:tcW w:w="1916" w:type="pct"/>
            <w:shd w:val="clear" w:color="auto" w:fill="auto"/>
          </w:tcPr>
          <w:p w14:paraId="000C8A87" w14:textId="7780C30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Gradul de pregătire/maturitate a proiectului şi calitatea </w:t>
            </w:r>
            <w:r w:rsidR="00AD76D9" w:rsidRPr="00AD51D3">
              <w:rPr>
                <w:rFonts w:ascii="Trebuchet MS" w:eastAsia="Times New Roman" w:hAnsi="Trebuchet MS" w:cs="Calibri"/>
                <w:bCs/>
                <w:lang w:val="ro-RO"/>
              </w:rPr>
              <w:t>documentației</w:t>
            </w:r>
            <w:r w:rsidRPr="00AD51D3">
              <w:rPr>
                <w:rFonts w:ascii="Trebuchet MS" w:eastAsia="Times New Roman" w:hAnsi="Trebuchet MS" w:cs="Calibri"/>
                <w:bCs/>
                <w:lang w:val="ro-RO"/>
              </w:rPr>
              <w:t xml:space="preserve"> tehnico-economice:</w:t>
            </w:r>
          </w:p>
          <w:p w14:paraId="7C2B00DB" w14:textId="632DB55A"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SF/DALI îndeplinește criteriile din Grila  de analiză  a Studiului de Fezabilitate/</w:t>
            </w:r>
            <w:r w:rsidR="00AD76D9" w:rsidRPr="00AD51D3">
              <w:rPr>
                <w:rFonts w:ascii="Trebuchet MS" w:eastAsia="Times New Roman" w:hAnsi="Trebuchet MS" w:cs="Calibri"/>
                <w:bCs/>
                <w:lang w:val="ro-RO"/>
              </w:rPr>
              <w:t>Documentației</w:t>
            </w:r>
            <w:r w:rsidRPr="00AD51D3">
              <w:rPr>
                <w:rFonts w:ascii="Trebuchet MS" w:eastAsia="Times New Roman" w:hAnsi="Trebuchet MS" w:cs="Calibri"/>
                <w:bCs/>
                <w:lang w:val="ro-RO"/>
              </w:rPr>
              <w:t xml:space="preserve"> de Avizare a Lucrărilor de Intervenţii stabilite pe baza prevederilor HG nr. 907/2016. Datele sunt suficiente, corecte şi justificate, iar descrierea investiţiei din SF/DALI corespunde cu descrierile din cererea de finanţare şi anexele la aceasta.  </w:t>
            </w:r>
          </w:p>
          <w:p w14:paraId="18CCCB05"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2.Proiectul Tehnic îndeplinește criteriile stabilite pe baza prevederilor HG nr. 907/2016. Datele sunt suficiente, corecte şi justificate, iar descrierea investiţiei </w:t>
            </w:r>
            <w:r w:rsidRPr="00AD51D3">
              <w:rPr>
                <w:rFonts w:ascii="Trebuchet MS" w:eastAsia="Times New Roman" w:hAnsi="Trebuchet MS" w:cs="Calibri"/>
                <w:bCs/>
                <w:lang w:val="ro-RO"/>
              </w:rPr>
              <w:lastRenderedPageBreak/>
              <w:t xml:space="preserve">din Proiectul tehnic corespunde cu descrierile din cererea de finanţare şi anexele la aceasta. </w:t>
            </w:r>
          </w:p>
        </w:tc>
        <w:tc>
          <w:tcPr>
            <w:tcW w:w="282" w:type="pct"/>
            <w:shd w:val="clear" w:color="auto" w:fill="auto"/>
          </w:tcPr>
          <w:p w14:paraId="039550DE"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124C0428"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9482C28"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30D2A1CC"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31A40B3B" w14:textId="77777777" w:rsidTr="00BD2DB9">
        <w:tc>
          <w:tcPr>
            <w:tcW w:w="338" w:type="pct"/>
            <w:shd w:val="clear" w:color="auto" w:fill="auto"/>
          </w:tcPr>
          <w:p w14:paraId="5C5F3A44"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4.2.</w:t>
            </w:r>
          </w:p>
        </w:tc>
        <w:tc>
          <w:tcPr>
            <w:tcW w:w="1367" w:type="pct"/>
            <w:gridSpan w:val="2"/>
            <w:shd w:val="clear" w:color="auto" w:fill="auto"/>
          </w:tcPr>
          <w:p w14:paraId="4C4B2096"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Gradul de pregătire/maturitate a proiectului în cazul proiectelor care prevăd lucrări de construcție/reabilitare/modernizare/extindere.</w:t>
            </w:r>
          </w:p>
        </w:tc>
        <w:tc>
          <w:tcPr>
            <w:tcW w:w="1916" w:type="pct"/>
            <w:shd w:val="clear" w:color="auto" w:fill="auto"/>
          </w:tcPr>
          <w:p w14:paraId="766FEB1A" w14:textId="269D3B32"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Sunt prezentate etapele administrative obligatorii ce trebuie să fie derulate în vederea obținerii autorizației de construcție.</w:t>
            </w:r>
          </w:p>
        </w:tc>
        <w:tc>
          <w:tcPr>
            <w:tcW w:w="282" w:type="pct"/>
            <w:shd w:val="clear" w:color="auto" w:fill="auto"/>
          </w:tcPr>
          <w:p w14:paraId="3E9B4D57"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66F2D70C"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D30DC67"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26840441"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0DFD2A1C" w14:textId="77777777" w:rsidTr="00BD2DB9">
        <w:tc>
          <w:tcPr>
            <w:tcW w:w="338" w:type="pct"/>
            <w:shd w:val="clear" w:color="auto" w:fill="auto"/>
          </w:tcPr>
          <w:p w14:paraId="7D4F9332"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4.3.</w:t>
            </w:r>
          </w:p>
        </w:tc>
        <w:tc>
          <w:tcPr>
            <w:tcW w:w="1367" w:type="pct"/>
            <w:gridSpan w:val="2"/>
            <w:shd w:val="clear" w:color="auto" w:fill="auto"/>
          </w:tcPr>
          <w:p w14:paraId="70CEF147" w14:textId="59C3E3CF" w:rsidR="00E51166" w:rsidRPr="00AD51D3" w:rsidRDefault="00E51166" w:rsidP="00DE74B9">
            <w:pPr>
              <w:jc w:val="both"/>
              <w:rPr>
                <w:rFonts w:ascii="Trebuchet MS" w:eastAsia="Calibri" w:hAnsi="Trebuchet MS" w:cs="Calibri"/>
                <w:bCs/>
                <w:lang w:val="ro-RO" w:eastAsia="ro-RO"/>
              </w:rPr>
            </w:pPr>
            <w:r w:rsidRPr="00AD51D3">
              <w:rPr>
                <w:rFonts w:ascii="Trebuchet MS" w:hAnsi="Trebuchet MS" w:cs="Calibri"/>
                <w:bCs/>
                <w:szCs w:val="20"/>
                <w:lang w:val="ro-RO"/>
              </w:rPr>
              <w:t xml:space="preserve">Gradul de pregătire/maturitate a proiectului şi calitatea studiului de oportunitate în cazul proiectelor care prevăd  </w:t>
            </w:r>
            <w:r w:rsidR="00AD76D9" w:rsidRPr="00AD51D3">
              <w:rPr>
                <w:rFonts w:ascii="Trebuchet MS" w:hAnsi="Trebuchet MS" w:cs="Calibri"/>
                <w:bCs/>
                <w:szCs w:val="20"/>
                <w:lang w:val="ro-RO"/>
              </w:rPr>
              <w:t>achiziție</w:t>
            </w:r>
            <w:r w:rsidRPr="00AD51D3">
              <w:rPr>
                <w:rFonts w:ascii="Trebuchet MS" w:hAnsi="Trebuchet MS" w:cs="Calibri"/>
                <w:bCs/>
                <w:szCs w:val="20"/>
                <w:lang w:val="ro-RO"/>
              </w:rPr>
              <w:t xml:space="preserve"> de dotări/ echipamente</w:t>
            </w:r>
            <w:r w:rsidRPr="00AD51D3">
              <w:rPr>
                <w:rFonts w:ascii="Trebuchet MS" w:eastAsia="Calibri" w:hAnsi="Trebuchet MS" w:cs="Calibri"/>
                <w:bCs/>
                <w:lang w:val="ro-RO" w:eastAsia="ro-RO"/>
              </w:rPr>
              <w:t>.</w:t>
            </w:r>
          </w:p>
        </w:tc>
        <w:tc>
          <w:tcPr>
            <w:tcW w:w="1916" w:type="pct"/>
            <w:shd w:val="clear" w:color="auto" w:fill="auto"/>
          </w:tcPr>
          <w:p w14:paraId="1C808E1D" w14:textId="31B98215"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Este prezentată lista echipamentelor și dotărilor necesare pentru buna funcționare a infrastructurii sociale/educaționale dezvoltate și sursa de finanțare.</w:t>
            </w:r>
          </w:p>
        </w:tc>
        <w:tc>
          <w:tcPr>
            <w:tcW w:w="282" w:type="pct"/>
            <w:shd w:val="clear" w:color="auto" w:fill="auto"/>
          </w:tcPr>
          <w:p w14:paraId="0AD8AA55"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350B3068"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094CE219"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658A842A"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5252FA0B" w14:textId="77777777" w:rsidTr="00AD76D9">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03042D85" w14:textId="77777777" w:rsidR="00E51166" w:rsidRPr="00AD51D3" w:rsidRDefault="00E51166" w:rsidP="00DE74B9">
            <w:pPr>
              <w:jc w:val="both"/>
              <w:rPr>
                <w:rFonts w:ascii="Trebuchet MS" w:eastAsia="Times New Roman" w:hAnsi="Trebuchet MS" w:cs="Calibri"/>
                <w:b/>
                <w:bCs/>
                <w:lang w:val="ro-RO"/>
              </w:rPr>
            </w:pPr>
            <w:r w:rsidRPr="00AD51D3">
              <w:rPr>
                <w:rFonts w:ascii="Trebuchet MS" w:hAnsi="Trebuchet MS" w:cs="Calibri"/>
                <w:b/>
                <w:szCs w:val="20"/>
                <w:lang w:val="ro-RO"/>
              </w:rPr>
              <w:t xml:space="preserve">5. </w:t>
            </w:r>
            <w:r w:rsidRPr="00AD51D3">
              <w:rPr>
                <w:rFonts w:ascii="Trebuchet MS" w:hAnsi="Trebuchet MS" w:cs="Calibri"/>
                <w:b/>
                <w:szCs w:val="20"/>
                <w:lang w:val="ro-RO" w:eastAsia="ro-RO"/>
              </w:rPr>
              <w:t>SUSTENABILITATE – măsura în care proiectul asigură</w:t>
            </w:r>
            <w:r w:rsidRPr="00AD51D3">
              <w:rPr>
                <w:rFonts w:ascii="Trebuchet MS" w:hAnsi="Trebuchet MS" w:cs="Calibri"/>
                <w:b/>
                <w:szCs w:val="20"/>
                <w:lang w:val="ro-RO"/>
              </w:rPr>
              <w:t xml:space="preserve"> </w:t>
            </w:r>
            <w:r w:rsidRPr="00AD51D3">
              <w:rPr>
                <w:rFonts w:ascii="Trebuchet MS" w:hAnsi="Trebuchet MS" w:cs="Calibri"/>
                <w:b/>
                <w:szCs w:val="20"/>
                <w:lang w:val="ro-RO" w:eastAsia="ro-RO"/>
              </w:rPr>
              <w:t>continuarea efectelor sale şi valorificarea rezultatelor</w:t>
            </w:r>
            <w:r w:rsidRPr="00AD51D3">
              <w:rPr>
                <w:rFonts w:ascii="Trebuchet MS" w:hAnsi="Trebuchet MS" w:cs="Calibri"/>
                <w:b/>
                <w:bCs/>
                <w:szCs w:val="20"/>
                <w:lang w:val="ro-RO" w:eastAsia="ro-RO"/>
              </w:rPr>
              <w:t xml:space="preserve"> </w:t>
            </w:r>
            <w:r w:rsidRPr="00AD51D3">
              <w:rPr>
                <w:rFonts w:ascii="Trebuchet MS" w:hAnsi="Trebuchet MS" w:cs="Calibri"/>
                <w:b/>
                <w:szCs w:val="20"/>
                <w:lang w:val="ro-RO" w:eastAsia="ro-RO"/>
              </w:rPr>
              <w:t>obținute după încetarea sursei de finanţare</w:t>
            </w:r>
          </w:p>
        </w:tc>
      </w:tr>
      <w:tr w:rsidR="00AD51D3" w:rsidRPr="00214674" w14:paraId="2C2CF1B4" w14:textId="77777777" w:rsidTr="00BD2DB9">
        <w:tc>
          <w:tcPr>
            <w:tcW w:w="338" w:type="pct"/>
            <w:shd w:val="clear" w:color="auto" w:fill="auto"/>
          </w:tcPr>
          <w:p w14:paraId="544F50B6"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5.1</w:t>
            </w:r>
          </w:p>
        </w:tc>
        <w:tc>
          <w:tcPr>
            <w:tcW w:w="1367" w:type="pct"/>
            <w:gridSpan w:val="2"/>
            <w:shd w:val="clear" w:color="auto" w:fill="auto"/>
          </w:tcPr>
          <w:p w14:paraId="01D8495C"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Proiectul include, în timpul implementării, activități care conduc la valorificarea rezultatelor proiectului după finalizarea acestuia.</w:t>
            </w:r>
          </w:p>
        </w:tc>
        <w:tc>
          <w:tcPr>
            <w:tcW w:w="1916" w:type="pct"/>
            <w:shd w:val="clear" w:color="auto" w:fill="auto"/>
          </w:tcPr>
          <w:p w14:paraId="7C034E2C" w14:textId="781CDA05"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Proiectul are prevăzute, din timpul implementării, acţiuni/activităţi care conduc la sustenabilitatea proiectului (de exemplu, crearea de parteneriate, implicare în proiect a altor factori </w:t>
            </w:r>
            <w:r w:rsidR="00AD76D9" w:rsidRPr="00AD51D3">
              <w:rPr>
                <w:rFonts w:ascii="Trebuchet MS" w:eastAsia="Times New Roman" w:hAnsi="Trebuchet MS" w:cs="Calibri"/>
                <w:bCs/>
                <w:lang w:val="ro-RO"/>
              </w:rPr>
              <w:t>interesați</w:t>
            </w:r>
            <w:r w:rsidRPr="00AD51D3">
              <w:rPr>
                <w:rFonts w:ascii="Trebuchet MS" w:eastAsia="Times New Roman" w:hAnsi="Trebuchet MS" w:cs="Calibri"/>
                <w:bCs/>
                <w:lang w:val="ro-RO"/>
              </w:rPr>
              <w:t>, alocarea în bugetul viitor a unei sume pentru continuarea activităţii, valorificarea rezultatelor printr-un alt proiect/alte activităţi, demararea unor activităţi care să continue proiectul prezent etc.);</w:t>
            </w:r>
          </w:p>
          <w:p w14:paraId="58AEB341" w14:textId="6BA26853" w:rsidR="00E51166" w:rsidRPr="00AD51D3" w:rsidRDefault="00E51166" w:rsidP="00AD76D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Solicitantul justifică faptul că </w:t>
            </w:r>
            <w:r w:rsidR="00AD76D9" w:rsidRPr="00AD51D3">
              <w:rPr>
                <w:rFonts w:ascii="Trebuchet MS" w:eastAsia="Times New Roman" w:hAnsi="Trebuchet MS" w:cs="Calibri"/>
                <w:bCs/>
                <w:lang w:val="ro-RO"/>
              </w:rPr>
              <w:t>deține</w:t>
            </w:r>
            <w:r w:rsidRPr="00AD51D3">
              <w:rPr>
                <w:rFonts w:ascii="Trebuchet MS" w:eastAsia="Times New Roman" w:hAnsi="Trebuchet MS" w:cs="Calibri"/>
                <w:bCs/>
                <w:lang w:val="ro-RO"/>
              </w:rPr>
              <w:t xml:space="preserve"> capacitatea de a asigura </w:t>
            </w:r>
            <w:r w:rsidR="00AD76D9" w:rsidRPr="00AD51D3">
              <w:rPr>
                <w:rFonts w:ascii="Trebuchet MS" w:eastAsia="Times New Roman" w:hAnsi="Trebuchet MS" w:cs="Calibri"/>
                <w:bCs/>
                <w:lang w:val="ro-RO"/>
              </w:rPr>
              <w:t>menținerea</w:t>
            </w:r>
            <w:r w:rsidRPr="00AD51D3">
              <w:rPr>
                <w:rFonts w:ascii="Trebuchet MS" w:eastAsia="Times New Roman" w:hAnsi="Trebuchet MS" w:cs="Calibri"/>
                <w:bCs/>
                <w:lang w:val="ro-RO"/>
              </w:rPr>
              <w:t xml:space="preserve">, </w:t>
            </w:r>
            <w:r w:rsidR="00AD76D9" w:rsidRPr="00AD51D3">
              <w:rPr>
                <w:rFonts w:ascii="Trebuchet MS" w:eastAsia="Times New Roman" w:hAnsi="Trebuchet MS" w:cs="Calibri"/>
                <w:bCs/>
                <w:lang w:val="ro-RO"/>
              </w:rPr>
              <w:t>întreținerea</w:t>
            </w:r>
            <w:r w:rsidRPr="00AD51D3">
              <w:rPr>
                <w:rFonts w:ascii="Trebuchet MS" w:eastAsia="Times New Roman" w:hAnsi="Trebuchet MS" w:cs="Calibri"/>
                <w:bCs/>
                <w:lang w:val="ro-RO"/>
              </w:rPr>
              <w:t xml:space="preserve">, funcţionarea şi exploatarea investiţiei după încheierea </w:t>
            </w:r>
            <w:r w:rsidRPr="00AD51D3">
              <w:rPr>
                <w:rFonts w:ascii="Trebuchet MS" w:eastAsia="Times New Roman" w:hAnsi="Trebuchet MS" w:cs="Calibri"/>
                <w:bCs/>
                <w:lang w:val="ro-RO"/>
              </w:rPr>
              <w:lastRenderedPageBreak/>
              <w:t>proiectului şi încetarea finanţării nerambursabile, pe toată perioada de durabilitate a contractului de finanţare - Operațiuni finanțate prin FEDR.</w:t>
            </w:r>
          </w:p>
        </w:tc>
        <w:tc>
          <w:tcPr>
            <w:tcW w:w="282" w:type="pct"/>
            <w:shd w:val="clear" w:color="auto" w:fill="auto"/>
          </w:tcPr>
          <w:p w14:paraId="411F9C48"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74BB3D8F"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4E359B1F"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798CDDFB"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11477FE6" w14:textId="77777777" w:rsidTr="00BD2DB9">
        <w:tc>
          <w:tcPr>
            <w:tcW w:w="338" w:type="pct"/>
            <w:vMerge w:val="restart"/>
            <w:shd w:val="clear" w:color="auto" w:fill="auto"/>
          </w:tcPr>
          <w:p w14:paraId="53414242" w14:textId="77777777" w:rsidR="00E51166" w:rsidRPr="00AD51D3" w:rsidRDefault="00E51166" w:rsidP="00DE74B9">
            <w:pPr>
              <w:jc w:val="both"/>
              <w:rPr>
                <w:rFonts w:ascii="Trebuchet MS" w:eastAsia="Times New Roman" w:hAnsi="Trebuchet MS" w:cs="Calibri"/>
                <w:b/>
                <w:lang w:val="ro-RO"/>
              </w:rPr>
            </w:pPr>
            <w:r w:rsidRPr="00AD51D3">
              <w:rPr>
                <w:rFonts w:ascii="Trebuchet MS" w:eastAsia="Times New Roman" w:hAnsi="Trebuchet MS" w:cs="Calibri"/>
                <w:b/>
                <w:lang w:val="ro-RO"/>
              </w:rPr>
              <w:t>5.2</w:t>
            </w:r>
          </w:p>
        </w:tc>
        <w:tc>
          <w:tcPr>
            <w:tcW w:w="1367" w:type="pct"/>
            <w:gridSpan w:val="2"/>
            <w:vMerge w:val="restart"/>
            <w:shd w:val="clear" w:color="auto" w:fill="auto"/>
          </w:tcPr>
          <w:p w14:paraId="0997BCD7" w14:textId="77777777" w:rsidR="00E51166" w:rsidRPr="00AD51D3" w:rsidRDefault="00E51166" w:rsidP="00DE74B9">
            <w:pPr>
              <w:jc w:val="both"/>
              <w:rPr>
                <w:rFonts w:ascii="Trebuchet MS" w:eastAsia="Calibri" w:hAnsi="Trebuchet MS" w:cs="Calibri"/>
                <w:bCs/>
                <w:lang w:val="ro-RO" w:eastAsia="ro-RO"/>
              </w:rPr>
            </w:pPr>
            <w:r w:rsidRPr="00AD51D3">
              <w:rPr>
                <w:rFonts w:ascii="Trebuchet MS" w:eastAsia="Calibri" w:hAnsi="Trebuchet MS" w:cs="Calibri"/>
                <w:bCs/>
                <w:lang w:val="ro-RO" w:eastAsia="ro-RO"/>
              </w:rPr>
              <w:t>Proiectul include activități în timpul implementării care duc la transferabilitatea rezultatelor proiectului către alt grup țintă/ alt sector etc.</w:t>
            </w:r>
          </w:p>
        </w:tc>
        <w:tc>
          <w:tcPr>
            <w:tcW w:w="1916" w:type="pct"/>
            <w:shd w:val="clear" w:color="auto" w:fill="auto"/>
          </w:tcPr>
          <w:p w14:paraId="1D3435EF" w14:textId="36F3FE78"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 xml:space="preserve">Diseminarea rezultatelor către alte </w:t>
            </w:r>
            <w:r w:rsidR="00AD76D9" w:rsidRPr="00AD51D3">
              <w:rPr>
                <w:rFonts w:ascii="Trebuchet MS" w:eastAsia="Times New Roman" w:hAnsi="Trebuchet MS" w:cs="Calibri"/>
                <w:bCs/>
                <w:lang w:val="ro-RO"/>
              </w:rPr>
              <w:t>entități</w:t>
            </w:r>
            <w:r w:rsidRPr="00AD51D3">
              <w:rPr>
                <w:rFonts w:ascii="Trebuchet MS" w:eastAsia="Times New Roman" w:hAnsi="Trebuchet MS" w:cs="Calibri"/>
                <w:bCs/>
                <w:lang w:val="ro-RO"/>
              </w:rPr>
              <w:t xml:space="preserve"> (de exemplu metodologii, materiale de instruire, curricula etc.);</w:t>
            </w:r>
          </w:p>
        </w:tc>
        <w:tc>
          <w:tcPr>
            <w:tcW w:w="282" w:type="pct"/>
            <w:shd w:val="clear" w:color="auto" w:fill="auto"/>
          </w:tcPr>
          <w:p w14:paraId="7705E3A5"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37FB1845"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36DED520"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1DA30019"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7257835A" w14:textId="77777777" w:rsidTr="00BD2DB9">
        <w:tc>
          <w:tcPr>
            <w:tcW w:w="338" w:type="pct"/>
            <w:vMerge/>
            <w:shd w:val="clear" w:color="auto" w:fill="auto"/>
          </w:tcPr>
          <w:p w14:paraId="7F025299" w14:textId="77777777" w:rsidR="00E51166" w:rsidRPr="00AD51D3" w:rsidRDefault="00E51166" w:rsidP="00DE74B9">
            <w:pPr>
              <w:jc w:val="both"/>
              <w:rPr>
                <w:rFonts w:ascii="Trebuchet MS" w:eastAsia="Times New Roman" w:hAnsi="Trebuchet MS" w:cs="Calibri"/>
                <w:lang w:val="ro-RO"/>
              </w:rPr>
            </w:pPr>
          </w:p>
        </w:tc>
        <w:tc>
          <w:tcPr>
            <w:tcW w:w="1367" w:type="pct"/>
            <w:gridSpan w:val="2"/>
            <w:vMerge/>
            <w:shd w:val="clear" w:color="auto" w:fill="auto"/>
          </w:tcPr>
          <w:p w14:paraId="1727B2B1" w14:textId="77777777" w:rsidR="00E51166" w:rsidRPr="00AD51D3" w:rsidRDefault="00E51166" w:rsidP="00DE74B9">
            <w:pPr>
              <w:jc w:val="both"/>
              <w:rPr>
                <w:rFonts w:ascii="Trebuchet MS" w:eastAsia="Calibri" w:hAnsi="Trebuchet MS" w:cs="Calibri"/>
                <w:b/>
                <w:bCs/>
                <w:lang w:val="ro-RO" w:eastAsia="ro-RO"/>
              </w:rPr>
            </w:pPr>
          </w:p>
        </w:tc>
        <w:tc>
          <w:tcPr>
            <w:tcW w:w="1916" w:type="pct"/>
            <w:shd w:val="clear" w:color="auto" w:fill="auto"/>
          </w:tcPr>
          <w:p w14:paraId="68FEF48F"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Utilizarea rezultatelor proiectului în activităţi/proiecte ulterioare;</w:t>
            </w:r>
          </w:p>
        </w:tc>
        <w:tc>
          <w:tcPr>
            <w:tcW w:w="282" w:type="pct"/>
            <w:shd w:val="clear" w:color="auto" w:fill="auto"/>
          </w:tcPr>
          <w:p w14:paraId="17F8FE00"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4634F6A1"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78E653E7"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372DC7D2" w14:textId="77777777" w:rsidR="00E51166" w:rsidRPr="00AD51D3" w:rsidRDefault="00E51166" w:rsidP="00DE74B9">
            <w:pPr>
              <w:jc w:val="both"/>
              <w:rPr>
                <w:rFonts w:ascii="Trebuchet MS" w:eastAsia="Times New Roman" w:hAnsi="Trebuchet MS" w:cs="Calibri"/>
                <w:b/>
                <w:bCs/>
                <w:lang w:val="ro-RO"/>
              </w:rPr>
            </w:pPr>
          </w:p>
        </w:tc>
      </w:tr>
      <w:tr w:rsidR="00AD51D3" w:rsidRPr="00AD51D3" w14:paraId="06578681" w14:textId="77777777" w:rsidTr="00BD2DB9">
        <w:tc>
          <w:tcPr>
            <w:tcW w:w="338" w:type="pct"/>
            <w:vMerge/>
            <w:shd w:val="clear" w:color="auto" w:fill="auto"/>
          </w:tcPr>
          <w:p w14:paraId="2256F926" w14:textId="77777777" w:rsidR="00E51166" w:rsidRPr="00AD51D3" w:rsidRDefault="00E51166" w:rsidP="00DE74B9">
            <w:pPr>
              <w:jc w:val="both"/>
              <w:rPr>
                <w:rFonts w:ascii="Trebuchet MS" w:eastAsia="Times New Roman" w:hAnsi="Trebuchet MS" w:cs="Calibri"/>
                <w:lang w:val="ro-RO"/>
              </w:rPr>
            </w:pPr>
          </w:p>
        </w:tc>
        <w:tc>
          <w:tcPr>
            <w:tcW w:w="1367" w:type="pct"/>
            <w:gridSpan w:val="2"/>
            <w:vMerge/>
            <w:shd w:val="clear" w:color="auto" w:fill="auto"/>
          </w:tcPr>
          <w:p w14:paraId="7DA0FE8B" w14:textId="77777777" w:rsidR="00E51166" w:rsidRPr="00AD51D3" w:rsidRDefault="00E51166" w:rsidP="00DE74B9">
            <w:pPr>
              <w:jc w:val="both"/>
              <w:rPr>
                <w:rFonts w:ascii="Trebuchet MS" w:eastAsia="Calibri" w:hAnsi="Trebuchet MS" w:cs="Calibri"/>
                <w:b/>
                <w:bCs/>
                <w:lang w:val="ro-RO" w:eastAsia="ro-RO"/>
              </w:rPr>
            </w:pPr>
          </w:p>
        </w:tc>
        <w:tc>
          <w:tcPr>
            <w:tcW w:w="1916" w:type="pct"/>
            <w:shd w:val="clear" w:color="auto" w:fill="auto"/>
          </w:tcPr>
          <w:p w14:paraId="24520F3D" w14:textId="77777777" w:rsidR="00E51166" w:rsidRPr="00AD51D3" w:rsidRDefault="00E51166" w:rsidP="00DE74B9">
            <w:pPr>
              <w:jc w:val="both"/>
              <w:rPr>
                <w:rFonts w:ascii="Trebuchet MS" w:eastAsia="Times New Roman" w:hAnsi="Trebuchet MS" w:cs="Calibri"/>
                <w:bCs/>
                <w:lang w:val="ro-RO"/>
              </w:rPr>
            </w:pPr>
            <w:r w:rsidRPr="00AD51D3">
              <w:rPr>
                <w:rFonts w:ascii="Trebuchet MS" w:eastAsia="Times New Roman" w:hAnsi="Trebuchet MS" w:cs="Calibri"/>
                <w:bCs/>
                <w:lang w:val="ro-RO"/>
              </w:rPr>
              <w:t>Proiectul și/sau rezultatele obținute în urma implementării acestuia sunt multiplicate la diferite niveluri (local, regional, sectorial, național);</w:t>
            </w:r>
          </w:p>
        </w:tc>
        <w:tc>
          <w:tcPr>
            <w:tcW w:w="282" w:type="pct"/>
            <w:shd w:val="clear" w:color="auto" w:fill="auto"/>
          </w:tcPr>
          <w:p w14:paraId="7B1F4AA2" w14:textId="77777777" w:rsidR="00E51166" w:rsidRPr="00AD51D3" w:rsidRDefault="00E51166" w:rsidP="00DE74B9">
            <w:pPr>
              <w:jc w:val="both"/>
              <w:rPr>
                <w:rFonts w:ascii="Trebuchet MS" w:eastAsia="Times New Roman" w:hAnsi="Trebuchet MS" w:cs="Calibri"/>
                <w:b/>
                <w:bCs/>
                <w:lang w:val="ro-RO"/>
              </w:rPr>
            </w:pPr>
          </w:p>
        </w:tc>
        <w:tc>
          <w:tcPr>
            <w:tcW w:w="282" w:type="pct"/>
            <w:shd w:val="clear" w:color="auto" w:fill="auto"/>
          </w:tcPr>
          <w:p w14:paraId="7A7F20E2" w14:textId="77777777" w:rsidR="00E51166" w:rsidRPr="00AD51D3" w:rsidRDefault="00E51166" w:rsidP="00DE74B9">
            <w:pPr>
              <w:jc w:val="both"/>
              <w:rPr>
                <w:rFonts w:ascii="Trebuchet MS" w:eastAsia="Times New Roman" w:hAnsi="Trebuchet MS" w:cs="Calibri"/>
                <w:b/>
                <w:bCs/>
                <w:lang w:val="ro-RO"/>
              </w:rPr>
            </w:pPr>
          </w:p>
        </w:tc>
        <w:tc>
          <w:tcPr>
            <w:tcW w:w="282" w:type="pct"/>
          </w:tcPr>
          <w:p w14:paraId="7A1D7E00" w14:textId="77777777" w:rsidR="00E51166" w:rsidRPr="00AD51D3" w:rsidRDefault="00E51166" w:rsidP="00DE74B9">
            <w:pPr>
              <w:jc w:val="both"/>
              <w:rPr>
                <w:rFonts w:ascii="Trebuchet MS" w:eastAsia="Times New Roman" w:hAnsi="Trebuchet MS" w:cs="Calibri"/>
                <w:b/>
                <w:bCs/>
                <w:lang w:val="ro-RO"/>
              </w:rPr>
            </w:pPr>
          </w:p>
        </w:tc>
        <w:tc>
          <w:tcPr>
            <w:tcW w:w="533" w:type="pct"/>
            <w:shd w:val="clear" w:color="auto" w:fill="auto"/>
          </w:tcPr>
          <w:p w14:paraId="5877C899" w14:textId="77777777" w:rsidR="00E51166" w:rsidRPr="00AD51D3" w:rsidRDefault="00E51166" w:rsidP="00DE74B9">
            <w:pPr>
              <w:jc w:val="both"/>
              <w:rPr>
                <w:rFonts w:ascii="Trebuchet MS" w:eastAsia="Times New Roman" w:hAnsi="Trebuchet MS" w:cs="Calibri"/>
                <w:b/>
                <w:bCs/>
                <w:lang w:val="ro-RO"/>
              </w:rPr>
            </w:pPr>
          </w:p>
        </w:tc>
      </w:tr>
    </w:tbl>
    <w:p w14:paraId="21AEDA86" w14:textId="447D22A1" w:rsidR="00841AA7" w:rsidRDefault="00A63B59">
      <w:pPr>
        <w:rPr>
          <w:rFonts w:ascii="Trebuchet MS" w:eastAsia="Calibri" w:hAnsi="Trebuchet MS" w:cs="Calibri"/>
          <w:bCs/>
          <w:lang w:val="ro-RO" w:eastAsia="ro-RO"/>
        </w:rPr>
      </w:pPr>
      <w:r w:rsidRPr="00AD51D3">
        <w:rPr>
          <w:rFonts w:ascii="Trebuchet MS" w:eastAsia="Calibri" w:hAnsi="Trebuchet MS" w:cs="Calibri"/>
          <w:bCs/>
          <w:lang w:val="ro-RO" w:eastAsia="ro-RO"/>
        </w:rPr>
        <w:t>N.B: proiectele care obțin calificativ NU la un element de evaluare vor fi respinse.</w:t>
      </w:r>
    </w:p>
    <w:p w14:paraId="10EDD9E7" w14:textId="77777777" w:rsidR="009309DB" w:rsidRDefault="009309DB">
      <w:pPr>
        <w:rPr>
          <w:rFonts w:ascii="Trebuchet MS" w:eastAsia="Calibri" w:hAnsi="Trebuchet MS" w:cs="Calibri"/>
          <w:bCs/>
          <w:lang w:val="ro-RO" w:eastAsia="ro-RO"/>
        </w:rPr>
      </w:pPr>
    </w:p>
    <w:p w14:paraId="4B6C4C31" w14:textId="77777777" w:rsidR="009309DB" w:rsidRDefault="009309DB">
      <w:pPr>
        <w:rPr>
          <w:rFonts w:ascii="Trebuchet MS" w:eastAsia="Calibri" w:hAnsi="Trebuchet MS" w:cs="Calibri"/>
          <w:bCs/>
          <w:lang w:val="ro-RO" w:eastAsia="ro-RO"/>
        </w:rPr>
      </w:pPr>
    </w:p>
    <w:sectPr w:rsidR="009309DB" w:rsidSect="00214674">
      <w:headerReference w:type="default" r:id="rId7"/>
      <w:footerReference w:type="default" r:id="rId8"/>
      <w:pgSz w:w="12240" w:h="15840"/>
      <w:pgMar w:top="1440" w:right="1440" w:bottom="1440" w:left="1440" w:header="142" w:footer="125"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1E0E" w14:textId="77777777" w:rsidR="00373BFA" w:rsidRDefault="00373BFA" w:rsidP="006E1699">
      <w:pPr>
        <w:spacing w:after="0" w:line="240" w:lineRule="auto"/>
      </w:pPr>
      <w:r>
        <w:separator/>
      </w:r>
    </w:p>
  </w:endnote>
  <w:endnote w:type="continuationSeparator" w:id="0">
    <w:p w14:paraId="38CC3372" w14:textId="77777777" w:rsidR="00373BFA" w:rsidRDefault="00373BFA" w:rsidP="006E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B12111" w:rsidRPr="00B9584F" w14:paraId="5CF73164" w14:textId="77777777" w:rsidTr="00622D94">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4E850385" w14:textId="77777777" w:rsidR="00B12111" w:rsidRPr="00B71E76" w:rsidRDefault="00B12111" w:rsidP="00B12111">
          <w:pPr>
            <w:spacing w:after="0"/>
            <w:jc w:val="center"/>
            <w:rPr>
              <w:rStyle w:val="Robust"/>
              <w:rFonts w:ascii="Cambria" w:hAnsi="Cambria"/>
              <w:color w:val="000000"/>
              <w:sz w:val="6"/>
              <w:szCs w:val="18"/>
              <w:lang w:val="es-ES"/>
            </w:rPr>
          </w:pPr>
        </w:p>
        <w:p w14:paraId="5FE4DF14" w14:textId="77777777" w:rsidR="00B12111" w:rsidRPr="00B9584F" w:rsidRDefault="00B12111" w:rsidP="00B12111">
          <w:pPr>
            <w:spacing w:after="0"/>
            <w:jc w:val="center"/>
            <w:rPr>
              <w:b/>
            </w:rPr>
          </w:pPr>
          <w:r>
            <w:rPr>
              <w:b/>
              <w:noProof/>
              <w:lang w:eastAsia="ro-RO"/>
            </w:rPr>
            <w:drawing>
              <wp:inline distT="0" distB="0" distL="0" distR="0" wp14:anchorId="122EA7BE" wp14:editId="22E5D268">
                <wp:extent cx="1480820" cy="1030605"/>
                <wp:effectExtent l="19050" t="0" r="5080" b="0"/>
                <wp:docPr id="1546866422"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6A4EF355" w14:textId="77777777" w:rsidR="00B12111" w:rsidRPr="006A5AF9" w:rsidRDefault="00B12111" w:rsidP="00B12111">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71D9E163" w14:textId="77777777" w:rsidR="00B12111" w:rsidRPr="006A5AF9" w:rsidRDefault="00B12111" w:rsidP="00B12111">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4EA8872E" w14:textId="77777777" w:rsidR="00B12111" w:rsidRPr="006A5AF9" w:rsidRDefault="00B12111" w:rsidP="00B12111">
          <w:pPr>
            <w:spacing w:after="0"/>
            <w:jc w:val="center"/>
            <w:rPr>
              <w:rStyle w:val="Robust"/>
              <w:rFonts w:ascii="Calibri" w:hAnsi="Calibri" w:cs="Calibri"/>
              <w:color w:val="000000"/>
              <w:sz w:val="18"/>
              <w:szCs w:val="18"/>
              <w:lang w:val="it-IT"/>
            </w:rPr>
          </w:pPr>
        </w:p>
        <w:p w14:paraId="3256BF10" w14:textId="77777777" w:rsidR="00B12111" w:rsidRPr="006A5AF9" w:rsidRDefault="00B12111" w:rsidP="00B12111">
          <w:pPr>
            <w:spacing w:after="0"/>
            <w:jc w:val="center"/>
            <w:rPr>
              <w:rStyle w:val="Robust"/>
              <w:rFonts w:ascii="Calibri" w:hAnsi="Calibri" w:cs="Calibri"/>
              <w:color w:val="000000"/>
              <w:sz w:val="18"/>
              <w:szCs w:val="18"/>
              <w:lang w:val="it-IT"/>
            </w:rPr>
          </w:pPr>
        </w:p>
        <w:p w14:paraId="44EC8A00" w14:textId="77777777" w:rsidR="00B12111" w:rsidRPr="00B71E76" w:rsidRDefault="00B12111" w:rsidP="00B12111">
          <w:pPr>
            <w:spacing w:after="0"/>
            <w:jc w:val="center"/>
            <w:rPr>
              <w:rFonts w:cs="Calibri"/>
              <w:b/>
              <w:bCs/>
              <w:sz w:val="20"/>
              <w:szCs w:val="20"/>
              <w:u w:val="single"/>
              <w:lang w:val="it-IT"/>
            </w:rPr>
          </w:pPr>
          <w:r w:rsidRPr="00B71E76">
            <w:rPr>
              <w:rFonts w:cs="Calibri"/>
              <w:b/>
              <w:bCs/>
              <w:sz w:val="20"/>
              <w:szCs w:val="20"/>
              <w:u w:val="single"/>
              <w:lang w:val="it-IT"/>
            </w:rPr>
            <w:t>GAL ALBA IULIA INCLUZIVĂ II</w:t>
          </w:r>
        </w:p>
        <w:p w14:paraId="4176FCE3" w14:textId="77777777" w:rsidR="00B12111" w:rsidRPr="00B71E76" w:rsidRDefault="00B12111" w:rsidP="00B12111">
          <w:pPr>
            <w:spacing w:after="0"/>
            <w:jc w:val="center"/>
            <w:rPr>
              <w:rFonts w:cs="Calibri"/>
              <w:b/>
              <w:bCs/>
              <w:sz w:val="2"/>
              <w:u w:val="single"/>
              <w:lang w:val="it-IT"/>
            </w:rPr>
          </w:pPr>
        </w:p>
        <w:p w14:paraId="0CD076F8" w14:textId="77777777" w:rsidR="00B12111" w:rsidRPr="00B71E76" w:rsidRDefault="00B12111" w:rsidP="00B12111">
          <w:pPr>
            <w:spacing w:after="0"/>
            <w:jc w:val="center"/>
            <w:rPr>
              <w:rFonts w:cs="Calibri"/>
              <w:bCs/>
              <w:sz w:val="8"/>
              <w:szCs w:val="20"/>
              <w:u w:val="single"/>
              <w:lang w:val="it-IT"/>
            </w:rPr>
          </w:pPr>
        </w:p>
        <w:p w14:paraId="3470CE27" w14:textId="77777777" w:rsidR="00B12111" w:rsidRPr="00B12111" w:rsidRDefault="00B12111" w:rsidP="00B12111">
          <w:pPr>
            <w:spacing w:after="0"/>
            <w:jc w:val="center"/>
            <w:rPr>
              <w:rFonts w:ascii="Cambria" w:hAnsi="Cambria"/>
              <w:lang w:val="it-IT"/>
            </w:rPr>
          </w:pPr>
          <w:r w:rsidRPr="00B12111">
            <w:rPr>
              <w:u w:val="single"/>
              <w:lang w:val="it-IT"/>
            </w:rPr>
            <w:t>GHIDUL SOLICITANTULUI</w:t>
          </w:r>
          <w:r w:rsidRPr="00B12111">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66A181A3" w14:textId="22864B9F" w:rsidR="00B12111" w:rsidRPr="00224D0D" w:rsidRDefault="00B12111" w:rsidP="00B12111">
          <w:pPr>
            <w:spacing w:after="0"/>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1950C0">
            <w:rPr>
              <w:rFonts w:ascii="Calibri" w:hAnsi="Calibri" w:cs="Calibri"/>
              <w:b/>
            </w:rPr>
            <w:t>68</w:t>
          </w:r>
        </w:p>
      </w:tc>
    </w:tr>
  </w:tbl>
  <w:p w14:paraId="62B3D649" w14:textId="77777777" w:rsidR="006E1699" w:rsidRDefault="006E169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59A46" w14:textId="77777777" w:rsidR="00373BFA" w:rsidRDefault="00373BFA" w:rsidP="006E1699">
      <w:pPr>
        <w:spacing w:after="0" w:line="240" w:lineRule="auto"/>
      </w:pPr>
      <w:r>
        <w:separator/>
      </w:r>
    </w:p>
  </w:footnote>
  <w:footnote w:type="continuationSeparator" w:id="0">
    <w:p w14:paraId="5A76E4A1" w14:textId="77777777" w:rsidR="00373BFA" w:rsidRDefault="00373BFA" w:rsidP="006E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A94F" w14:textId="5F2665AA" w:rsidR="006E1699" w:rsidRDefault="006E1699">
    <w:pPr>
      <w:pStyle w:val="Antet"/>
    </w:pPr>
    <w:r>
      <w:rPr>
        <w:noProof/>
      </w:rPr>
      <w:drawing>
        <wp:inline distT="0" distB="0" distL="0" distR="0" wp14:anchorId="5F170E7C" wp14:editId="1293A230">
          <wp:extent cx="5781040" cy="695325"/>
          <wp:effectExtent l="0" t="0" r="0" b="9525"/>
          <wp:docPr id="28640260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040" cy="695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D13"/>
    <w:multiLevelType w:val="hybridMultilevel"/>
    <w:tmpl w:val="067AE1C8"/>
    <w:lvl w:ilvl="0" w:tplc="826E48B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61463"/>
    <w:multiLevelType w:val="hybridMultilevel"/>
    <w:tmpl w:val="791ED04A"/>
    <w:lvl w:ilvl="0" w:tplc="27CAD5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23576"/>
    <w:multiLevelType w:val="hybridMultilevel"/>
    <w:tmpl w:val="69FC4BB8"/>
    <w:lvl w:ilvl="0" w:tplc="D32E1A9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556E"/>
    <w:multiLevelType w:val="hybridMultilevel"/>
    <w:tmpl w:val="30CC4B40"/>
    <w:lvl w:ilvl="0" w:tplc="B20AB43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6458D"/>
    <w:multiLevelType w:val="multilevel"/>
    <w:tmpl w:val="D2048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D207D3"/>
    <w:multiLevelType w:val="hybridMultilevel"/>
    <w:tmpl w:val="B58C36F6"/>
    <w:lvl w:ilvl="0" w:tplc="265AA75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47848"/>
    <w:multiLevelType w:val="hybridMultilevel"/>
    <w:tmpl w:val="D37A7CF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80265F7"/>
    <w:multiLevelType w:val="hybridMultilevel"/>
    <w:tmpl w:val="0E7277A0"/>
    <w:lvl w:ilvl="0" w:tplc="79CC18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97B0E"/>
    <w:multiLevelType w:val="hybridMultilevel"/>
    <w:tmpl w:val="3ADED826"/>
    <w:lvl w:ilvl="0" w:tplc="F162C4E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B3F4F"/>
    <w:multiLevelType w:val="multilevel"/>
    <w:tmpl w:val="DD267EB4"/>
    <w:lvl w:ilvl="0">
      <w:start w:val="1"/>
      <w:numFmt w:val="decimal"/>
      <w:pStyle w:val="Titl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B27422C"/>
    <w:multiLevelType w:val="hybridMultilevel"/>
    <w:tmpl w:val="343EAD90"/>
    <w:lvl w:ilvl="0" w:tplc="094C205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427647">
    <w:abstractNumId w:val="2"/>
  </w:num>
  <w:num w:numId="2" w16cid:durableId="536432193">
    <w:abstractNumId w:val="7"/>
  </w:num>
  <w:num w:numId="3" w16cid:durableId="2076925226">
    <w:abstractNumId w:val="3"/>
  </w:num>
  <w:num w:numId="4" w16cid:durableId="1537624669">
    <w:abstractNumId w:val="0"/>
  </w:num>
  <w:num w:numId="5" w16cid:durableId="1754888589">
    <w:abstractNumId w:val="8"/>
  </w:num>
  <w:num w:numId="6" w16cid:durableId="1935898935">
    <w:abstractNumId w:val="10"/>
  </w:num>
  <w:num w:numId="7" w16cid:durableId="981467206">
    <w:abstractNumId w:val="10"/>
  </w:num>
  <w:num w:numId="8" w16cid:durableId="1949044713">
    <w:abstractNumId w:val="5"/>
  </w:num>
  <w:num w:numId="9" w16cid:durableId="1949696128">
    <w:abstractNumId w:val="4"/>
  </w:num>
  <w:num w:numId="10" w16cid:durableId="1644694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0494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6373442">
    <w:abstractNumId w:val="1"/>
  </w:num>
  <w:num w:numId="13" w16cid:durableId="833838777">
    <w:abstractNumId w:val="9"/>
  </w:num>
  <w:num w:numId="14" w16cid:durableId="15392036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6"/>
    <w:rsid w:val="00006422"/>
    <w:rsid w:val="00015AAB"/>
    <w:rsid w:val="00017C44"/>
    <w:rsid w:val="00030A26"/>
    <w:rsid w:val="00033CD6"/>
    <w:rsid w:val="00033E15"/>
    <w:rsid w:val="00036655"/>
    <w:rsid w:val="000415C5"/>
    <w:rsid w:val="00044FF7"/>
    <w:rsid w:val="00045D2E"/>
    <w:rsid w:val="00047E39"/>
    <w:rsid w:val="000525A7"/>
    <w:rsid w:val="00053163"/>
    <w:rsid w:val="00056A2C"/>
    <w:rsid w:val="000622B3"/>
    <w:rsid w:val="000631E7"/>
    <w:rsid w:val="00067C98"/>
    <w:rsid w:val="0007168B"/>
    <w:rsid w:val="00074D8E"/>
    <w:rsid w:val="000758A9"/>
    <w:rsid w:val="00083429"/>
    <w:rsid w:val="0009399E"/>
    <w:rsid w:val="0009464A"/>
    <w:rsid w:val="000A3533"/>
    <w:rsid w:val="000A5E86"/>
    <w:rsid w:val="000B0D59"/>
    <w:rsid w:val="000B3363"/>
    <w:rsid w:val="000B433D"/>
    <w:rsid w:val="000B4B67"/>
    <w:rsid w:val="000B5E8E"/>
    <w:rsid w:val="000C0BD4"/>
    <w:rsid w:val="000C1A20"/>
    <w:rsid w:val="000C1D91"/>
    <w:rsid w:val="000D09BD"/>
    <w:rsid w:val="000D16B0"/>
    <w:rsid w:val="000D4F55"/>
    <w:rsid w:val="000D5428"/>
    <w:rsid w:val="000E0C89"/>
    <w:rsid w:val="000E2028"/>
    <w:rsid w:val="000E20EC"/>
    <w:rsid w:val="000E322D"/>
    <w:rsid w:val="000F1F55"/>
    <w:rsid w:val="000F4589"/>
    <w:rsid w:val="000F55EE"/>
    <w:rsid w:val="000F6857"/>
    <w:rsid w:val="00102646"/>
    <w:rsid w:val="001053E2"/>
    <w:rsid w:val="00112291"/>
    <w:rsid w:val="00117E81"/>
    <w:rsid w:val="00122210"/>
    <w:rsid w:val="00126C69"/>
    <w:rsid w:val="001276B4"/>
    <w:rsid w:val="00130BF4"/>
    <w:rsid w:val="001320A8"/>
    <w:rsid w:val="001449D4"/>
    <w:rsid w:val="00144BC2"/>
    <w:rsid w:val="00147972"/>
    <w:rsid w:val="0015134E"/>
    <w:rsid w:val="00156984"/>
    <w:rsid w:val="001572D9"/>
    <w:rsid w:val="001579E7"/>
    <w:rsid w:val="00157C1A"/>
    <w:rsid w:val="00164AF2"/>
    <w:rsid w:val="001652BB"/>
    <w:rsid w:val="00165FB8"/>
    <w:rsid w:val="001714D0"/>
    <w:rsid w:val="00175ECB"/>
    <w:rsid w:val="00177087"/>
    <w:rsid w:val="00180396"/>
    <w:rsid w:val="00181F95"/>
    <w:rsid w:val="00182195"/>
    <w:rsid w:val="00185CAF"/>
    <w:rsid w:val="00185FA4"/>
    <w:rsid w:val="0018778A"/>
    <w:rsid w:val="00194497"/>
    <w:rsid w:val="001950C0"/>
    <w:rsid w:val="001A1302"/>
    <w:rsid w:val="001B12A5"/>
    <w:rsid w:val="001B2089"/>
    <w:rsid w:val="001C57C7"/>
    <w:rsid w:val="001C7463"/>
    <w:rsid w:val="001C7F2C"/>
    <w:rsid w:val="001D0BD8"/>
    <w:rsid w:val="001E1B6B"/>
    <w:rsid w:val="001E4A52"/>
    <w:rsid w:val="001E643F"/>
    <w:rsid w:val="001E7024"/>
    <w:rsid w:val="001E7599"/>
    <w:rsid w:val="001F064A"/>
    <w:rsid w:val="001F36CD"/>
    <w:rsid w:val="001F3983"/>
    <w:rsid w:val="001F5199"/>
    <w:rsid w:val="001F706E"/>
    <w:rsid w:val="001F762D"/>
    <w:rsid w:val="00200B8C"/>
    <w:rsid w:val="00201880"/>
    <w:rsid w:val="00203CA7"/>
    <w:rsid w:val="00203DD6"/>
    <w:rsid w:val="00204B9F"/>
    <w:rsid w:val="00210328"/>
    <w:rsid w:val="0021150C"/>
    <w:rsid w:val="00214674"/>
    <w:rsid w:val="002163D5"/>
    <w:rsid w:val="002177A1"/>
    <w:rsid w:val="0024129F"/>
    <w:rsid w:val="00242A23"/>
    <w:rsid w:val="002437DE"/>
    <w:rsid w:val="002466C4"/>
    <w:rsid w:val="00246A44"/>
    <w:rsid w:val="00251DBE"/>
    <w:rsid w:val="00252195"/>
    <w:rsid w:val="00257C7F"/>
    <w:rsid w:val="00262D9F"/>
    <w:rsid w:val="00263D01"/>
    <w:rsid w:val="0026523B"/>
    <w:rsid w:val="00265776"/>
    <w:rsid w:val="00281A20"/>
    <w:rsid w:val="00282AB7"/>
    <w:rsid w:val="00283E46"/>
    <w:rsid w:val="00287A93"/>
    <w:rsid w:val="00290599"/>
    <w:rsid w:val="0029457F"/>
    <w:rsid w:val="0029470B"/>
    <w:rsid w:val="002A3D7A"/>
    <w:rsid w:val="002A7726"/>
    <w:rsid w:val="002B1284"/>
    <w:rsid w:val="002B2C67"/>
    <w:rsid w:val="002C12D9"/>
    <w:rsid w:val="002C3267"/>
    <w:rsid w:val="002C5141"/>
    <w:rsid w:val="002E03EC"/>
    <w:rsid w:val="002E1116"/>
    <w:rsid w:val="00300D69"/>
    <w:rsid w:val="00303167"/>
    <w:rsid w:val="0030401E"/>
    <w:rsid w:val="00311DAF"/>
    <w:rsid w:val="00315710"/>
    <w:rsid w:val="00316D61"/>
    <w:rsid w:val="0032748C"/>
    <w:rsid w:val="0033482E"/>
    <w:rsid w:val="00335131"/>
    <w:rsid w:val="00335BEF"/>
    <w:rsid w:val="003452D2"/>
    <w:rsid w:val="0035276C"/>
    <w:rsid w:val="00354EEC"/>
    <w:rsid w:val="003675A0"/>
    <w:rsid w:val="0037044B"/>
    <w:rsid w:val="00373BFA"/>
    <w:rsid w:val="00374086"/>
    <w:rsid w:val="00376A57"/>
    <w:rsid w:val="00376C57"/>
    <w:rsid w:val="00380161"/>
    <w:rsid w:val="0038599E"/>
    <w:rsid w:val="00393FF5"/>
    <w:rsid w:val="003A03BA"/>
    <w:rsid w:val="003A3130"/>
    <w:rsid w:val="003B0876"/>
    <w:rsid w:val="003B440E"/>
    <w:rsid w:val="003B74DC"/>
    <w:rsid w:val="003C5A60"/>
    <w:rsid w:val="003D049B"/>
    <w:rsid w:val="003D5BA0"/>
    <w:rsid w:val="003D70CE"/>
    <w:rsid w:val="003E3AE0"/>
    <w:rsid w:val="003F0B70"/>
    <w:rsid w:val="003F53A8"/>
    <w:rsid w:val="00405511"/>
    <w:rsid w:val="004072D9"/>
    <w:rsid w:val="0041173C"/>
    <w:rsid w:val="004145F9"/>
    <w:rsid w:val="00416ABD"/>
    <w:rsid w:val="00420232"/>
    <w:rsid w:val="00422D03"/>
    <w:rsid w:val="004231B4"/>
    <w:rsid w:val="00427369"/>
    <w:rsid w:val="0043078B"/>
    <w:rsid w:val="00432836"/>
    <w:rsid w:val="00434C1B"/>
    <w:rsid w:val="004363DA"/>
    <w:rsid w:val="00441BCB"/>
    <w:rsid w:val="00444060"/>
    <w:rsid w:val="00444804"/>
    <w:rsid w:val="0044718B"/>
    <w:rsid w:val="00451F82"/>
    <w:rsid w:val="0045429F"/>
    <w:rsid w:val="00457AE6"/>
    <w:rsid w:val="004607AC"/>
    <w:rsid w:val="00462DE5"/>
    <w:rsid w:val="004663D5"/>
    <w:rsid w:val="0047019F"/>
    <w:rsid w:val="00470DC1"/>
    <w:rsid w:val="00471715"/>
    <w:rsid w:val="00471D7E"/>
    <w:rsid w:val="00476C1A"/>
    <w:rsid w:val="00483F88"/>
    <w:rsid w:val="00484558"/>
    <w:rsid w:val="004962ED"/>
    <w:rsid w:val="004A1B18"/>
    <w:rsid w:val="004A270C"/>
    <w:rsid w:val="004A299D"/>
    <w:rsid w:val="004A6E2B"/>
    <w:rsid w:val="004B136A"/>
    <w:rsid w:val="004B744B"/>
    <w:rsid w:val="004C4BA5"/>
    <w:rsid w:val="004C5E54"/>
    <w:rsid w:val="004C7D84"/>
    <w:rsid w:val="004E2BE9"/>
    <w:rsid w:val="004E3166"/>
    <w:rsid w:val="004E321C"/>
    <w:rsid w:val="004E4AE4"/>
    <w:rsid w:val="004E7673"/>
    <w:rsid w:val="004F0C67"/>
    <w:rsid w:val="00503CFA"/>
    <w:rsid w:val="00506483"/>
    <w:rsid w:val="005254ED"/>
    <w:rsid w:val="0052608A"/>
    <w:rsid w:val="00542AA7"/>
    <w:rsid w:val="005441B5"/>
    <w:rsid w:val="00547986"/>
    <w:rsid w:val="005524F7"/>
    <w:rsid w:val="00553A6F"/>
    <w:rsid w:val="00563ECF"/>
    <w:rsid w:val="0056482C"/>
    <w:rsid w:val="00566D84"/>
    <w:rsid w:val="0056785B"/>
    <w:rsid w:val="00574D68"/>
    <w:rsid w:val="00581DE9"/>
    <w:rsid w:val="00592708"/>
    <w:rsid w:val="005A0477"/>
    <w:rsid w:val="005A10A5"/>
    <w:rsid w:val="005A4D20"/>
    <w:rsid w:val="005A62C4"/>
    <w:rsid w:val="005B23D0"/>
    <w:rsid w:val="005B6CBE"/>
    <w:rsid w:val="005C27FA"/>
    <w:rsid w:val="005C4407"/>
    <w:rsid w:val="005C4706"/>
    <w:rsid w:val="005D4932"/>
    <w:rsid w:val="005D5D6C"/>
    <w:rsid w:val="005D76ED"/>
    <w:rsid w:val="005E5B1C"/>
    <w:rsid w:val="005E6F22"/>
    <w:rsid w:val="005F2444"/>
    <w:rsid w:val="005F5067"/>
    <w:rsid w:val="00602457"/>
    <w:rsid w:val="00607DA3"/>
    <w:rsid w:val="00610C7A"/>
    <w:rsid w:val="006135CC"/>
    <w:rsid w:val="00613717"/>
    <w:rsid w:val="00615D4D"/>
    <w:rsid w:val="00621719"/>
    <w:rsid w:val="00622111"/>
    <w:rsid w:val="006223CC"/>
    <w:rsid w:val="00626CD7"/>
    <w:rsid w:val="00631781"/>
    <w:rsid w:val="0063273A"/>
    <w:rsid w:val="0063322B"/>
    <w:rsid w:val="0063773F"/>
    <w:rsid w:val="00643637"/>
    <w:rsid w:val="00646F2F"/>
    <w:rsid w:val="006478B1"/>
    <w:rsid w:val="00652DCC"/>
    <w:rsid w:val="00663EFB"/>
    <w:rsid w:val="006668B3"/>
    <w:rsid w:val="0067031C"/>
    <w:rsid w:val="006734A6"/>
    <w:rsid w:val="0067391B"/>
    <w:rsid w:val="00676B6C"/>
    <w:rsid w:val="00681ECF"/>
    <w:rsid w:val="006A2A8B"/>
    <w:rsid w:val="006A3E57"/>
    <w:rsid w:val="006A5004"/>
    <w:rsid w:val="006B2650"/>
    <w:rsid w:val="006B605B"/>
    <w:rsid w:val="006B7D6A"/>
    <w:rsid w:val="006C2630"/>
    <w:rsid w:val="006C5D87"/>
    <w:rsid w:val="006D57F8"/>
    <w:rsid w:val="006E07D6"/>
    <w:rsid w:val="006E1699"/>
    <w:rsid w:val="006E4FB8"/>
    <w:rsid w:val="006E717E"/>
    <w:rsid w:val="006F2EBA"/>
    <w:rsid w:val="00700D6F"/>
    <w:rsid w:val="00701227"/>
    <w:rsid w:val="00724931"/>
    <w:rsid w:val="00725FD3"/>
    <w:rsid w:val="007327EC"/>
    <w:rsid w:val="00737C33"/>
    <w:rsid w:val="007425FF"/>
    <w:rsid w:val="00744FA8"/>
    <w:rsid w:val="00754B09"/>
    <w:rsid w:val="0075561B"/>
    <w:rsid w:val="00755B99"/>
    <w:rsid w:val="00762448"/>
    <w:rsid w:val="00763C53"/>
    <w:rsid w:val="007664C5"/>
    <w:rsid w:val="00767639"/>
    <w:rsid w:val="007706C5"/>
    <w:rsid w:val="0077303D"/>
    <w:rsid w:val="007732C3"/>
    <w:rsid w:val="0078029D"/>
    <w:rsid w:val="00783812"/>
    <w:rsid w:val="00786565"/>
    <w:rsid w:val="00787493"/>
    <w:rsid w:val="007874CD"/>
    <w:rsid w:val="007A58BF"/>
    <w:rsid w:val="007C4D22"/>
    <w:rsid w:val="007C64AC"/>
    <w:rsid w:val="007D0018"/>
    <w:rsid w:val="007D0C1A"/>
    <w:rsid w:val="007D3CAC"/>
    <w:rsid w:val="007D5306"/>
    <w:rsid w:val="007D61C4"/>
    <w:rsid w:val="007E3538"/>
    <w:rsid w:val="007E77C2"/>
    <w:rsid w:val="007F388B"/>
    <w:rsid w:val="007F529E"/>
    <w:rsid w:val="007F70F4"/>
    <w:rsid w:val="007F7CFC"/>
    <w:rsid w:val="0080107D"/>
    <w:rsid w:val="00801419"/>
    <w:rsid w:val="008032D1"/>
    <w:rsid w:val="00803F86"/>
    <w:rsid w:val="00805426"/>
    <w:rsid w:val="00811CB6"/>
    <w:rsid w:val="00811E7C"/>
    <w:rsid w:val="00815150"/>
    <w:rsid w:val="008161EF"/>
    <w:rsid w:val="008222B4"/>
    <w:rsid w:val="00823A76"/>
    <w:rsid w:val="00825F6D"/>
    <w:rsid w:val="00830657"/>
    <w:rsid w:val="0083449E"/>
    <w:rsid w:val="0083735F"/>
    <w:rsid w:val="00841AA7"/>
    <w:rsid w:val="008433A8"/>
    <w:rsid w:val="00844087"/>
    <w:rsid w:val="00854CBC"/>
    <w:rsid w:val="0086030C"/>
    <w:rsid w:val="00865735"/>
    <w:rsid w:val="00865C1F"/>
    <w:rsid w:val="008703BD"/>
    <w:rsid w:val="008705D5"/>
    <w:rsid w:val="00871680"/>
    <w:rsid w:val="00881723"/>
    <w:rsid w:val="00881D5A"/>
    <w:rsid w:val="008826D2"/>
    <w:rsid w:val="008849C3"/>
    <w:rsid w:val="0088605E"/>
    <w:rsid w:val="00887BCD"/>
    <w:rsid w:val="008912FE"/>
    <w:rsid w:val="00892D1B"/>
    <w:rsid w:val="00893DF6"/>
    <w:rsid w:val="00895635"/>
    <w:rsid w:val="00897713"/>
    <w:rsid w:val="00897952"/>
    <w:rsid w:val="00897DCD"/>
    <w:rsid w:val="008A053C"/>
    <w:rsid w:val="008A0FED"/>
    <w:rsid w:val="008A22B9"/>
    <w:rsid w:val="008A5911"/>
    <w:rsid w:val="008B0586"/>
    <w:rsid w:val="008B334C"/>
    <w:rsid w:val="008B4D0D"/>
    <w:rsid w:val="008B55DE"/>
    <w:rsid w:val="008B6726"/>
    <w:rsid w:val="008C05FB"/>
    <w:rsid w:val="008C1F11"/>
    <w:rsid w:val="008C5490"/>
    <w:rsid w:val="008C638B"/>
    <w:rsid w:val="008D38D6"/>
    <w:rsid w:val="008D3EB6"/>
    <w:rsid w:val="008D6F2E"/>
    <w:rsid w:val="008E09D4"/>
    <w:rsid w:val="008E347A"/>
    <w:rsid w:val="008E5911"/>
    <w:rsid w:val="008E5F36"/>
    <w:rsid w:val="008F29DE"/>
    <w:rsid w:val="008F7ED8"/>
    <w:rsid w:val="009013BD"/>
    <w:rsid w:val="00903B09"/>
    <w:rsid w:val="00907E92"/>
    <w:rsid w:val="0091522E"/>
    <w:rsid w:val="00925C57"/>
    <w:rsid w:val="009309DB"/>
    <w:rsid w:val="00932B6C"/>
    <w:rsid w:val="00932CCB"/>
    <w:rsid w:val="00935C58"/>
    <w:rsid w:val="00941A95"/>
    <w:rsid w:val="0094378C"/>
    <w:rsid w:val="00947E71"/>
    <w:rsid w:val="00953A89"/>
    <w:rsid w:val="00954B9F"/>
    <w:rsid w:val="009662F2"/>
    <w:rsid w:val="009703B7"/>
    <w:rsid w:val="00984807"/>
    <w:rsid w:val="00986164"/>
    <w:rsid w:val="00986AAA"/>
    <w:rsid w:val="009914AF"/>
    <w:rsid w:val="009969F2"/>
    <w:rsid w:val="00997734"/>
    <w:rsid w:val="009A38ED"/>
    <w:rsid w:val="009A52B9"/>
    <w:rsid w:val="009B2005"/>
    <w:rsid w:val="009B4B18"/>
    <w:rsid w:val="009B51DC"/>
    <w:rsid w:val="009B6521"/>
    <w:rsid w:val="009C16A9"/>
    <w:rsid w:val="009C599A"/>
    <w:rsid w:val="009C71A8"/>
    <w:rsid w:val="009D143F"/>
    <w:rsid w:val="009D1F71"/>
    <w:rsid w:val="009D376C"/>
    <w:rsid w:val="009D3788"/>
    <w:rsid w:val="009D6A2E"/>
    <w:rsid w:val="009E1279"/>
    <w:rsid w:val="009E4ECF"/>
    <w:rsid w:val="009F4238"/>
    <w:rsid w:val="00A0054B"/>
    <w:rsid w:val="00A00A74"/>
    <w:rsid w:val="00A020DC"/>
    <w:rsid w:val="00A0793E"/>
    <w:rsid w:val="00A26B2B"/>
    <w:rsid w:val="00A30A50"/>
    <w:rsid w:val="00A3246F"/>
    <w:rsid w:val="00A342D7"/>
    <w:rsid w:val="00A434FC"/>
    <w:rsid w:val="00A43763"/>
    <w:rsid w:val="00A43FDC"/>
    <w:rsid w:val="00A534F2"/>
    <w:rsid w:val="00A630F4"/>
    <w:rsid w:val="00A63B59"/>
    <w:rsid w:val="00A63D48"/>
    <w:rsid w:val="00A65E77"/>
    <w:rsid w:val="00A673FA"/>
    <w:rsid w:val="00A70B82"/>
    <w:rsid w:val="00A74513"/>
    <w:rsid w:val="00A77F8B"/>
    <w:rsid w:val="00A80BED"/>
    <w:rsid w:val="00A82221"/>
    <w:rsid w:val="00A831B9"/>
    <w:rsid w:val="00A84CE5"/>
    <w:rsid w:val="00A84D00"/>
    <w:rsid w:val="00AA2743"/>
    <w:rsid w:val="00AA2AF8"/>
    <w:rsid w:val="00AB0F62"/>
    <w:rsid w:val="00AB10B7"/>
    <w:rsid w:val="00AC0705"/>
    <w:rsid w:val="00AC4217"/>
    <w:rsid w:val="00AC4918"/>
    <w:rsid w:val="00AD029E"/>
    <w:rsid w:val="00AD036C"/>
    <w:rsid w:val="00AD0DC9"/>
    <w:rsid w:val="00AD3766"/>
    <w:rsid w:val="00AD51D3"/>
    <w:rsid w:val="00AD61DD"/>
    <w:rsid w:val="00AD76D9"/>
    <w:rsid w:val="00AE0F44"/>
    <w:rsid w:val="00AE19CB"/>
    <w:rsid w:val="00AE4182"/>
    <w:rsid w:val="00AE6EF8"/>
    <w:rsid w:val="00AF03BE"/>
    <w:rsid w:val="00AF475D"/>
    <w:rsid w:val="00B00644"/>
    <w:rsid w:val="00B07790"/>
    <w:rsid w:val="00B12111"/>
    <w:rsid w:val="00B14D98"/>
    <w:rsid w:val="00B15133"/>
    <w:rsid w:val="00B1533C"/>
    <w:rsid w:val="00B16531"/>
    <w:rsid w:val="00B16FBB"/>
    <w:rsid w:val="00B2181B"/>
    <w:rsid w:val="00B23C31"/>
    <w:rsid w:val="00B31287"/>
    <w:rsid w:val="00B352E4"/>
    <w:rsid w:val="00B42AB7"/>
    <w:rsid w:val="00B45473"/>
    <w:rsid w:val="00B4784A"/>
    <w:rsid w:val="00B50116"/>
    <w:rsid w:val="00B50A0C"/>
    <w:rsid w:val="00B53783"/>
    <w:rsid w:val="00B54FCB"/>
    <w:rsid w:val="00B568BE"/>
    <w:rsid w:val="00B57169"/>
    <w:rsid w:val="00B60342"/>
    <w:rsid w:val="00B80F73"/>
    <w:rsid w:val="00B83DDF"/>
    <w:rsid w:val="00B900B8"/>
    <w:rsid w:val="00B91C53"/>
    <w:rsid w:val="00B93FAC"/>
    <w:rsid w:val="00B940F9"/>
    <w:rsid w:val="00BA147E"/>
    <w:rsid w:val="00BA1D7C"/>
    <w:rsid w:val="00BB46F9"/>
    <w:rsid w:val="00BB6B70"/>
    <w:rsid w:val="00BC42F8"/>
    <w:rsid w:val="00BD2DB9"/>
    <w:rsid w:val="00BD3A98"/>
    <w:rsid w:val="00BD3AEC"/>
    <w:rsid w:val="00BE1270"/>
    <w:rsid w:val="00BE3A96"/>
    <w:rsid w:val="00BE6FE5"/>
    <w:rsid w:val="00BF05B6"/>
    <w:rsid w:val="00BF0AFD"/>
    <w:rsid w:val="00BF24F7"/>
    <w:rsid w:val="00BF4A84"/>
    <w:rsid w:val="00BF73E1"/>
    <w:rsid w:val="00C020AB"/>
    <w:rsid w:val="00C03BA3"/>
    <w:rsid w:val="00C04C08"/>
    <w:rsid w:val="00C07438"/>
    <w:rsid w:val="00C079AF"/>
    <w:rsid w:val="00C21C40"/>
    <w:rsid w:val="00C26BDF"/>
    <w:rsid w:val="00C3226B"/>
    <w:rsid w:val="00C34483"/>
    <w:rsid w:val="00C41DD9"/>
    <w:rsid w:val="00C43ED7"/>
    <w:rsid w:val="00C445AD"/>
    <w:rsid w:val="00C44B98"/>
    <w:rsid w:val="00C52B34"/>
    <w:rsid w:val="00C53EFC"/>
    <w:rsid w:val="00C60F4C"/>
    <w:rsid w:val="00C62E89"/>
    <w:rsid w:val="00C64926"/>
    <w:rsid w:val="00C65428"/>
    <w:rsid w:val="00C66DFA"/>
    <w:rsid w:val="00C76D20"/>
    <w:rsid w:val="00C84C61"/>
    <w:rsid w:val="00C93EEC"/>
    <w:rsid w:val="00C95174"/>
    <w:rsid w:val="00CA198F"/>
    <w:rsid w:val="00CA2D25"/>
    <w:rsid w:val="00CA323E"/>
    <w:rsid w:val="00CA5ED1"/>
    <w:rsid w:val="00CC384D"/>
    <w:rsid w:val="00CC5EBC"/>
    <w:rsid w:val="00CD1A4F"/>
    <w:rsid w:val="00CD573E"/>
    <w:rsid w:val="00CD6AF2"/>
    <w:rsid w:val="00CD6E15"/>
    <w:rsid w:val="00CD6F3D"/>
    <w:rsid w:val="00CE17F0"/>
    <w:rsid w:val="00CE2FB8"/>
    <w:rsid w:val="00CE72F9"/>
    <w:rsid w:val="00CE7776"/>
    <w:rsid w:val="00CF242A"/>
    <w:rsid w:val="00CF3A0B"/>
    <w:rsid w:val="00CF40C3"/>
    <w:rsid w:val="00CF5406"/>
    <w:rsid w:val="00D01152"/>
    <w:rsid w:val="00D0326B"/>
    <w:rsid w:val="00D136F7"/>
    <w:rsid w:val="00D210E6"/>
    <w:rsid w:val="00D26646"/>
    <w:rsid w:val="00D312AF"/>
    <w:rsid w:val="00D32F9A"/>
    <w:rsid w:val="00D348ED"/>
    <w:rsid w:val="00D37F13"/>
    <w:rsid w:val="00D43B31"/>
    <w:rsid w:val="00D44A63"/>
    <w:rsid w:val="00D50BC2"/>
    <w:rsid w:val="00D5517B"/>
    <w:rsid w:val="00D5631D"/>
    <w:rsid w:val="00D577E2"/>
    <w:rsid w:val="00D6687B"/>
    <w:rsid w:val="00D71917"/>
    <w:rsid w:val="00D80F53"/>
    <w:rsid w:val="00D91F44"/>
    <w:rsid w:val="00D93FD9"/>
    <w:rsid w:val="00D9604F"/>
    <w:rsid w:val="00DA01BA"/>
    <w:rsid w:val="00DA1EDB"/>
    <w:rsid w:val="00DA205D"/>
    <w:rsid w:val="00DA3A81"/>
    <w:rsid w:val="00DB789E"/>
    <w:rsid w:val="00DD0029"/>
    <w:rsid w:val="00DD360D"/>
    <w:rsid w:val="00DD7DF7"/>
    <w:rsid w:val="00DE1DF7"/>
    <w:rsid w:val="00DE2B01"/>
    <w:rsid w:val="00DE5C3E"/>
    <w:rsid w:val="00DF5E37"/>
    <w:rsid w:val="00DF62D5"/>
    <w:rsid w:val="00DF6E4E"/>
    <w:rsid w:val="00DF7DFC"/>
    <w:rsid w:val="00E013FF"/>
    <w:rsid w:val="00E02BF9"/>
    <w:rsid w:val="00E03C8A"/>
    <w:rsid w:val="00E11FE7"/>
    <w:rsid w:val="00E1235B"/>
    <w:rsid w:val="00E13B26"/>
    <w:rsid w:val="00E1414B"/>
    <w:rsid w:val="00E14FCC"/>
    <w:rsid w:val="00E15FC1"/>
    <w:rsid w:val="00E30F10"/>
    <w:rsid w:val="00E323B7"/>
    <w:rsid w:val="00E3472C"/>
    <w:rsid w:val="00E407B4"/>
    <w:rsid w:val="00E440A2"/>
    <w:rsid w:val="00E47A94"/>
    <w:rsid w:val="00E51166"/>
    <w:rsid w:val="00E51FDA"/>
    <w:rsid w:val="00E55E78"/>
    <w:rsid w:val="00E63835"/>
    <w:rsid w:val="00E63BDF"/>
    <w:rsid w:val="00E6633F"/>
    <w:rsid w:val="00E67B80"/>
    <w:rsid w:val="00E74610"/>
    <w:rsid w:val="00E801D6"/>
    <w:rsid w:val="00E85132"/>
    <w:rsid w:val="00E91716"/>
    <w:rsid w:val="00E93886"/>
    <w:rsid w:val="00E95791"/>
    <w:rsid w:val="00E95E71"/>
    <w:rsid w:val="00E97526"/>
    <w:rsid w:val="00EA15F4"/>
    <w:rsid w:val="00EA1A8F"/>
    <w:rsid w:val="00EA3E08"/>
    <w:rsid w:val="00EA6D56"/>
    <w:rsid w:val="00EB00F0"/>
    <w:rsid w:val="00EB3CF5"/>
    <w:rsid w:val="00EC196F"/>
    <w:rsid w:val="00EC3DB7"/>
    <w:rsid w:val="00ED32F1"/>
    <w:rsid w:val="00ED39AF"/>
    <w:rsid w:val="00ED4A25"/>
    <w:rsid w:val="00ED563D"/>
    <w:rsid w:val="00EE5A12"/>
    <w:rsid w:val="00EE7E59"/>
    <w:rsid w:val="00EF048D"/>
    <w:rsid w:val="00F0001D"/>
    <w:rsid w:val="00F0029A"/>
    <w:rsid w:val="00F005DB"/>
    <w:rsid w:val="00F02179"/>
    <w:rsid w:val="00F0679C"/>
    <w:rsid w:val="00F112CC"/>
    <w:rsid w:val="00F12090"/>
    <w:rsid w:val="00F133D2"/>
    <w:rsid w:val="00F13EA6"/>
    <w:rsid w:val="00F146AD"/>
    <w:rsid w:val="00F16F1B"/>
    <w:rsid w:val="00F17ED3"/>
    <w:rsid w:val="00F209CD"/>
    <w:rsid w:val="00F25EEA"/>
    <w:rsid w:val="00F35380"/>
    <w:rsid w:val="00F35A1A"/>
    <w:rsid w:val="00F43CC4"/>
    <w:rsid w:val="00F44129"/>
    <w:rsid w:val="00F53B86"/>
    <w:rsid w:val="00F5470A"/>
    <w:rsid w:val="00F572AC"/>
    <w:rsid w:val="00F64D21"/>
    <w:rsid w:val="00F65090"/>
    <w:rsid w:val="00F6670A"/>
    <w:rsid w:val="00F70005"/>
    <w:rsid w:val="00F70222"/>
    <w:rsid w:val="00F74524"/>
    <w:rsid w:val="00F7548A"/>
    <w:rsid w:val="00F75D6A"/>
    <w:rsid w:val="00F7787D"/>
    <w:rsid w:val="00F8168B"/>
    <w:rsid w:val="00F854FE"/>
    <w:rsid w:val="00F858FC"/>
    <w:rsid w:val="00F91AF1"/>
    <w:rsid w:val="00F97219"/>
    <w:rsid w:val="00FA4409"/>
    <w:rsid w:val="00FB2CAA"/>
    <w:rsid w:val="00FB313E"/>
    <w:rsid w:val="00FB3AA7"/>
    <w:rsid w:val="00FB707C"/>
    <w:rsid w:val="00FB7EF1"/>
    <w:rsid w:val="00FC1431"/>
    <w:rsid w:val="00FC6156"/>
    <w:rsid w:val="00FC69C7"/>
    <w:rsid w:val="00FD0A10"/>
    <w:rsid w:val="00FD1D43"/>
    <w:rsid w:val="00FD73ED"/>
    <w:rsid w:val="00FE4025"/>
    <w:rsid w:val="00FE4748"/>
    <w:rsid w:val="00FF00C6"/>
    <w:rsid w:val="00FF594D"/>
    <w:rsid w:val="00FF692B"/>
    <w:rsid w:val="00FF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6623C"/>
  <w15:chartTrackingRefBased/>
  <w15:docId w15:val="{5A012769-FF2A-4F41-B8F0-619C50A8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pitol"/>
    <w:qFormat/>
    <w:rsid w:val="00E51166"/>
    <w:pPr>
      <w:spacing w:after="200" w:line="276" w:lineRule="auto"/>
    </w:pPr>
    <w:rPr>
      <w:kern w:val="0"/>
      <w14:ligatures w14:val="none"/>
    </w:rPr>
  </w:style>
  <w:style w:type="paragraph" w:styleId="Titlu1">
    <w:name w:val="heading 1"/>
    <w:basedOn w:val="Normal"/>
    <w:next w:val="Normal"/>
    <w:link w:val="Titlu1Caracter"/>
    <w:uiPriority w:val="9"/>
    <w:qFormat/>
    <w:rsid w:val="008A22B9"/>
    <w:pPr>
      <w:keepNext/>
      <w:keepLines/>
      <w:numPr>
        <w:numId w:val="13"/>
      </w:numPr>
      <w:spacing w:before="240" w:after="0"/>
      <w:outlineLvl w:val="0"/>
    </w:pPr>
    <w:rPr>
      <w:rFonts w:eastAsiaTheme="majorEastAsia" w:cstheme="majorBidi"/>
      <w:kern w:val="2"/>
      <w:szCs w:val="32"/>
      <w14:ligatures w14:val="standardContextual"/>
    </w:rPr>
  </w:style>
  <w:style w:type="paragraph" w:styleId="Titlu2">
    <w:name w:val="heading 2"/>
    <w:aliases w:val="Subcapitol"/>
    <w:basedOn w:val="Normal"/>
    <w:next w:val="Normal"/>
    <w:link w:val="Titlu2Caracter"/>
    <w:uiPriority w:val="9"/>
    <w:unhideWhenUsed/>
    <w:qFormat/>
    <w:rsid w:val="00615D4D"/>
    <w:pPr>
      <w:keepNext/>
      <w:keepLines/>
      <w:tabs>
        <w:tab w:val="num" w:pos="720"/>
      </w:tabs>
      <w:spacing w:before="40" w:after="0"/>
      <w:ind w:left="720" w:hanging="720"/>
      <w:outlineLvl w:val="1"/>
    </w:pPr>
    <w:rPr>
      <w:rFonts w:eastAsiaTheme="majorEastAsia" w:cstheme="majorBidi"/>
      <w:kern w:val="2"/>
      <w:szCs w:val="26"/>
      <w14:ligatures w14:val="standardContextual"/>
    </w:rPr>
  </w:style>
  <w:style w:type="paragraph" w:styleId="Titlu3">
    <w:name w:val="heading 3"/>
    <w:aliases w:val="Sub-sub-capitol"/>
    <w:basedOn w:val="Normal"/>
    <w:next w:val="Normal"/>
    <w:link w:val="Titlu3Caracter"/>
    <w:uiPriority w:val="9"/>
    <w:semiHidden/>
    <w:unhideWhenUsed/>
    <w:qFormat/>
    <w:rsid w:val="00615D4D"/>
    <w:pPr>
      <w:keepNext/>
      <w:keepLines/>
      <w:tabs>
        <w:tab w:val="num" w:pos="720"/>
      </w:tabs>
      <w:spacing w:before="40" w:after="0"/>
      <w:ind w:left="720" w:hanging="720"/>
      <w:outlineLvl w:val="2"/>
    </w:pPr>
    <w:rPr>
      <w:rFonts w:eastAsiaTheme="majorEastAsia" w:cstheme="majorBidi"/>
      <w:kern w:val="2"/>
      <w:szCs w:val="24"/>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A22B9"/>
    <w:rPr>
      <w:rFonts w:ascii="Trebuchet MS" w:eastAsiaTheme="majorEastAsia" w:hAnsi="Trebuchet MS" w:cstheme="majorBidi"/>
      <w:szCs w:val="32"/>
    </w:rPr>
  </w:style>
  <w:style w:type="character" w:customStyle="1" w:styleId="Titlu2Caracter">
    <w:name w:val="Titlu 2 Caracter"/>
    <w:aliases w:val="Subcapitol Caracter"/>
    <w:basedOn w:val="Fontdeparagrafimplicit"/>
    <w:link w:val="Titlu2"/>
    <w:uiPriority w:val="9"/>
    <w:rsid w:val="00615D4D"/>
    <w:rPr>
      <w:rFonts w:ascii="Trebuchet MS" w:eastAsiaTheme="majorEastAsia" w:hAnsi="Trebuchet MS" w:cstheme="majorBidi"/>
      <w:sz w:val="24"/>
      <w:szCs w:val="26"/>
    </w:rPr>
  </w:style>
  <w:style w:type="character" w:customStyle="1" w:styleId="Titlu3Caracter">
    <w:name w:val="Titlu 3 Caracter"/>
    <w:aliases w:val="Sub-sub-capitol Caracter"/>
    <w:basedOn w:val="Fontdeparagrafimplicit"/>
    <w:link w:val="Titlu3"/>
    <w:uiPriority w:val="9"/>
    <w:semiHidden/>
    <w:rsid w:val="00615D4D"/>
    <w:rPr>
      <w:rFonts w:ascii="Trebuchet MS" w:eastAsiaTheme="majorEastAsia" w:hAnsi="Trebuchet MS" w:cstheme="majorBidi"/>
      <w:szCs w:val="24"/>
    </w:rPr>
  </w:style>
  <w:style w:type="paragraph" w:styleId="Antet">
    <w:name w:val="header"/>
    <w:basedOn w:val="Normal"/>
    <w:link w:val="AntetCaracter"/>
    <w:uiPriority w:val="99"/>
    <w:unhideWhenUsed/>
    <w:rsid w:val="006E1699"/>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6E1699"/>
    <w:rPr>
      <w:kern w:val="0"/>
      <w14:ligatures w14:val="none"/>
    </w:rPr>
  </w:style>
  <w:style w:type="paragraph" w:styleId="Subsol">
    <w:name w:val="footer"/>
    <w:basedOn w:val="Normal"/>
    <w:link w:val="SubsolCaracter"/>
    <w:uiPriority w:val="99"/>
    <w:unhideWhenUsed/>
    <w:rsid w:val="006E1699"/>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6E1699"/>
    <w:rPr>
      <w:kern w:val="0"/>
      <w14:ligatures w14:val="none"/>
    </w:rPr>
  </w:style>
  <w:style w:type="character" w:styleId="Numrdepagin">
    <w:name w:val="page number"/>
    <w:basedOn w:val="Fontdeparagrafimplicit"/>
    <w:rsid w:val="006E1699"/>
  </w:style>
  <w:style w:type="character" w:styleId="Robust">
    <w:name w:val="Strong"/>
    <w:uiPriority w:val="22"/>
    <w:qFormat/>
    <w:rsid w:val="006E16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2212</Words>
  <Characters>12612</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Lupulese</dc:creator>
  <cp:keywords/>
  <dc:description/>
  <cp:lastModifiedBy>Gal Alba Iulia</cp:lastModifiedBy>
  <cp:revision>7</cp:revision>
  <cp:lastPrinted>2025-03-05T10:06:00Z</cp:lastPrinted>
  <dcterms:created xsi:type="dcterms:W3CDTF">2025-03-05T10:06:00Z</dcterms:created>
  <dcterms:modified xsi:type="dcterms:W3CDTF">2025-05-20T10:58:00Z</dcterms:modified>
</cp:coreProperties>
</file>